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0658AA" w:rsidP="00694F00">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588511</wp:posOffset>
            </wp:positionH>
            <wp:positionV relativeFrom="page">
              <wp:posOffset>466123</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4F00" w:rsidRPr="002019FF" w:rsidRDefault="00694F00" w:rsidP="00694F00">
      <w:pPr>
        <w:pStyle w:val="ZEmetteur"/>
        <w:tabs>
          <w:tab w:val="left" w:pos="5529"/>
        </w:tabs>
        <w:rPr>
          <w:rFonts w:ascii="Arial" w:hAnsi="Arial"/>
        </w:rPr>
      </w:pPr>
    </w:p>
    <w:p w:rsidR="00694F00" w:rsidRPr="002019FF" w:rsidRDefault="00694F00" w:rsidP="00694F00">
      <w:pPr>
        <w:pStyle w:val="ZEmetteur"/>
        <w:tabs>
          <w:tab w:val="left" w:pos="5529"/>
        </w:tabs>
        <w:rPr>
          <w:rFonts w:ascii="Arial" w:hAnsi="Arial"/>
        </w:rPr>
      </w:pPr>
      <w:r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694F00" w:rsidRPr="002019FF"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rsidTr="008673E3">
        <w:tc>
          <w:tcPr>
            <w:tcW w:w="10419" w:type="dxa"/>
            <w:shd w:val="clear" w:color="auto" w:fill="auto"/>
          </w:tcPr>
          <w:p w:rsidR="00694F00" w:rsidRPr="002019FF" w:rsidRDefault="00694F00" w:rsidP="008673E3">
            <w:pPr>
              <w:pStyle w:val="Pieddepage"/>
              <w:tabs>
                <w:tab w:val="clear" w:pos="4536"/>
                <w:tab w:val="clear" w:pos="9072"/>
              </w:tabs>
              <w:rPr>
                <w:rFonts w:ascii="Arial" w:hAnsi="Arial" w:cs="Arial"/>
              </w:rPr>
            </w:pPr>
          </w:p>
        </w:tc>
      </w:tr>
    </w:tbl>
    <w:p w:rsidR="00694F00" w:rsidRPr="002019FF" w:rsidRDefault="00694F00" w:rsidP="00694F00">
      <w:pPr>
        <w:tabs>
          <w:tab w:val="left" w:pos="851"/>
        </w:tabs>
        <w:rPr>
          <w:rFonts w:ascii="Arial" w:hAnsi="Arial" w:cs="Arial"/>
        </w:rPr>
      </w:pPr>
    </w:p>
    <w:p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9"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0"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1"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2"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4"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6"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17"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18"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019FF" w:rsidRDefault="002D5940" w:rsidP="002D5940">
      <w:pPr>
        <w:suppressAutoHyphens w:val="0"/>
        <w:ind w:left="426"/>
        <w:jc w:val="center"/>
        <w:rPr>
          <w:rFonts w:ascii="Arial" w:hAnsi="Arial" w:cs="Arial"/>
          <w:b/>
          <w:sz w:val="22"/>
          <w:szCs w:val="22"/>
          <w:lang w:eastAsia="fr-FR"/>
        </w:rPr>
      </w:pP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SERVICE DU COMMISSARIAT DES ARMEES</w:t>
      </w: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PLATE-FORME COMMISSARIAT -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postale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géographique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78120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19" w:history="1">
        <w:r w:rsidR="00E46CB1" w:rsidRPr="002019FF">
          <w:rPr>
            <w:rStyle w:val="Lienhypertexte"/>
            <w:rFonts w:ascii="Arial" w:hAnsi="Arial" w:cs="Arial"/>
          </w:rPr>
          <w:t>pfc-rbt.contact.fct@intradef.gouv.fr</w:t>
        </w:r>
      </w:hyperlink>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Profil d’acheteur : </w:t>
      </w:r>
      <w:hyperlink r:id="rId20" w:history="1">
        <w:r w:rsidRPr="002019FF">
          <w:rPr>
            <w:rFonts w:ascii="Arial" w:hAnsi="Arial" w:cs="Arial"/>
            <w:snapToGrid w:val="0"/>
            <w:color w:val="0000FF"/>
            <w:sz w:val="22"/>
            <w:szCs w:val="22"/>
            <w:u w:val="single"/>
            <w:lang w:eastAsia="fr-FR"/>
          </w:rPr>
          <w:t>https://www.marches-publics.gouv.fr</w:t>
        </w:r>
      </w:hyperlink>
    </w:p>
    <w:p w:rsidR="00472B25" w:rsidRPr="002019FF" w:rsidRDefault="002D5940" w:rsidP="000144D2">
      <w:pPr>
        <w:spacing w:line="276" w:lineRule="auto"/>
        <w:ind w:left="284"/>
        <w:jc w:val="center"/>
        <w:rPr>
          <w:rFonts w:ascii="Arial" w:hAnsi="Arial" w:cs="Arial"/>
          <w:b/>
          <w:bCs/>
        </w:rPr>
      </w:pPr>
      <w:r w:rsidRPr="002019FF">
        <w:rPr>
          <w:rFonts w:ascii="Arial" w:hAnsi="Arial" w:cs="Arial"/>
          <w:sz w:val="22"/>
          <w:szCs w:val="22"/>
          <w:lang w:eastAsia="fr-FR"/>
        </w:rPr>
        <w:t xml:space="preserve">Site : </w:t>
      </w:r>
      <w:hyperlink r:id="rId21" w:history="1">
        <w:r w:rsidRPr="002019FF">
          <w:rPr>
            <w:rFonts w:ascii="Arial" w:hAnsi="Arial" w:cs="Arial"/>
            <w:snapToGrid w:val="0"/>
            <w:color w:val="0000FF"/>
            <w:sz w:val="22"/>
            <w:szCs w:val="22"/>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F27607" w:rsidRPr="008B57D7" w:rsidRDefault="00F27607" w:rsidP="00F27607">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F27607" w:rsidRPr="00724CBA" w:rsidRDefault="00F27607" w:rsidP="00F27607">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724CBA">
        <w:rPr>
          <w:rFonts w:ascii="Arial" w:hAnsi="Arial" w:cs="Arial"/>
          <w:b/>
          <w:sz w:val="24"/>
          <w:lang w:eastAsia="fr-FR"/>
        </w:rPr>
        <w:t>FABRICATION DE GILETS ET TRICOTS DE CORPS</w:t>
      </w:r>
    </w:p>
    <w:p w:rsidR="00F27607" w:rsidRPr="008B57D7" w:rsidRDefault="00F27607" w:rsidP="00F27607">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D14AC3" w:rsidRPr="002019FF" w:rsidRDefault="00D14AC3" w:rsidP="00D14AC3">
      <w:pPr>
        <w:rPr>
          <w:rFonts w:ascii="Arial" w:hAnsi="Arial" w:cs="Arial"/>
          <w:b/>
          <w:bCs/>
        </w:rPr>
      </w:pPr>
    </w:p>
    <w:p w:rsidR="008259CC" w:rsidRPr="002019FF" w:rsidRDefault="008259CC" w:rsidP="000144D2">
      <w:pPr>
        <w:keepNext/>
        <w:numPr>
          <w:ilvl w:val="0"/>
          <w:numId w:val="1"/>
        </w:numPr>
        <w:spacing w:after="120" w:line="276" w:lineRule="auto"/>
        <w:ind w:left="432" w:hanging="432"/>
        <w:outlineLvl w:val="0"/>
        <w:rPr>
          <w:rFonts w:ascii="Arial" w:hAnsi="Arial" w:cs="Arial"/>
        </w:rPr>
      </w:pPr>
      <w:r w:rsidRPr="002019FF">
        <w:rPr>
          <w:rFonts w:ascii="Arial" w:hAnsi="Arial" w:cs="Arial"/>
        </w:rPr>
        <w:t>La candidature est présentée :</w:t>
      </w:r>
    </w:p>
    <w:p w:rsidR="00F27607" w:rsidRPr="00724CBA" w:rsidRDefault="00F27607" w:rsidP="00F27607">
      <w:pPr>
        <w:numPr>
          <w:ilvl w:val="0"/>
          <w:numId w:val="1"/>
        </w:numPr>
        <w:spacing w:line="276" w:lineRule="auto"/>
        <w:ind w:left="432" w:firstLine="135"/>
        <w:jc w:val="both"/>
        <w:rPr>
          <w:rFonts w:ascii="Arial" w:hAnsi="Arial" w:cs="Arial"/>
        </w:rPr>
      </w:pPr>
      <w:r w:rsidRPr="00724CBA">
        <w:rPr>
          <w:rFonts w:ascii="Arial" w:hAnsi="Arial" w:cs="Arial"/>
        </w:rPr>
        <w:fldChar w:fldCharType="begin">
          <w:ffData>
            <w:name w:val=""/>
            <w:enabled/>
            <w:calcOnExit w:val="0"/>
            <w:checkBox>
              <w:size w:val="20"/>
              <w:default w:val="0"/>
            </w:checkBox>
          </w:ffData>
        </w:fldChar>
      </w:r>
      <w:r w:rsidRPr="00724CBA">
        <w:rPr>
          <w:rFonts w:ascii="Arial" w:hAnsi="Arial" w:cs="Arial"/>
        </w:rPr>
        <w:instrText xml:space="preserve"> FORMCHECKBOX </w:instrText>
      </w:r>
      <w:r w:rsidR="00731782">
        <w:rPr>
          <w:rFonts w:ascii="Arial" w:hAnsi="Arial" w:cs="Arial"/>
        </w:rPr>
      </w:r>
      <w:r w:rsidR="00731782">
        <w:rPr>
          <w:rFonts w:ascii="Arial" w:hAnsi="Arial" w:cs="Arial"/>
        </w:rPr>
        <w:fldChar w:fldCharType="separate"/>
      </w:r>
      <w:r w:rsidRPr="00724CBA">
        <w:rPr>
          <w:rFonts w:ascii="Arial" w:hAnsi="Arial" w:cs="Arial"/>
        </w:rPr>
        <w:fldChar w:fldCharType="end"/>
      </w:r>
      <w:r w:rsidRPr="00724CBA">
        <w:rPr>
          <w:rFonts w:ascii="Arial" w:hAnsi="Arial" w:cs="Arial"/>
        </w:rPr>
        <w:tab/>
        <w:t>Pour le ou les lots de la procédure de passation du marché public indiqués ci-dessous :</w:t>
      </w:r>
    </w:p>
    <w:p w:rsidR="00F27607" w:rsidRPr="00724CBA" w:rsidRDefault="00F27607" w:rsidP="00F27607">
      <w:pPr>
        <w:numPr>
          <w:ilvl w:val="0"/>
          <w:numId w:val="1"/>
        </w:numPr>
        <w:tabs>
          <w:tab w:val="clear" w:pos="0"/>
          <w:tab w:val="num" w:pos="1134"/>
        </w:tabs>
        <w:spacing w:after="120" w:line="276" w:lineRule="auto"/>
        <w:ind w:left="1134"/>
        <w:jc w:val="both"/>
        <w:rPr>
          <w:rFonts w:ascii="Arial" w:hAnsi="Arial" w:cs="Arial"/>
          <w:sz w:val="16"/>
          <w:szCs w:val="16"/>
        </w:rPr>
      </w:pPr>
      <w:r w:rsidRPr="00724CBA">
        <w:rPr>
          <w:rFonts w:ascii="Arial" w:hAnsi="Arial" w:cs="Arial"/>
          <w:i/>
          <w:iCs/>
          <w:sz w:val="16"/>
          <w:szCs w:val="16"/>
        </w:rPr>
        <w:t>(Réponse à un ou plusieurs lots de la consultation)</w:t>
      </w:r>
      <w:r w:rsidRPr="00724CBA">
        <w:rPr>
          <w:rFonts w:ascii="Arial" w:hAnsi="Arial" w:cs="Arial"/>
          <w:sz w:val="16"/>
          <w:szCs w:val="16"/>
        </w:rPr>
        <w:t> </w:t>
      </w:r>
    </w:p>
    <w:p w:rsidR="00F27607" w:rsidRPr="00724CBA" w:rsidRDefault="00F27607" w:rsidP="00F27607">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00731782">
        <w:rPr>
          <w:rFonts w:ascii="Arial" w:hAnsi="Arial" w:cs="Arial"/>
          <w:lang w:eastAsia="fr-FR"/>
        </w:rPr>
      </w:r>
      <w:r w:rsidR="00731782">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1 : Gilets ou tricots de corps techniques</w:t>
      </w:r>
    </w:p>
    <w:p w:rsidR="00F27607" w:rsidRPr="00724CBA" w:rsidRDefault="00F27607" w:rsidP="00F27607">
      <w:pPr>
        <w:suppressAutoHyphens w:val="0"/>
        <w:spacing w:after="240" w:line="276" w:lineRule="auto"/>
        <w:ind w:left="1134"/>
        <w:contextualSpacing/>
        <w:jc w:val="both"/>
        <w:rPr>
          <w:rFonts w:ascii="Arial" w:hAnsi="Arial" w:cs="Arial"/>
          <w:lang w:eastAsia="fr-FR"/>
        </w:rPr>
      </w:pPr>
    </w:p>
    <w:p w:rsidR="00F27607" w:rsidRPr="00724CBA" w:rsidRDefault="00F27607" w:rsidP="00F27607">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00731782">
        <w:rPr>
          <w:rFonts w:ascii="Arial" w:hAnsi="Arial" w:cs="Arial"/>
          <w:lang w:eastAsia="fr-FR"/>
        </w:rPr>
      </w:r>
      <w:r w:rsidR="00731782">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2 : Gilets ou tricots de corps fibres naturelles</w:t>
      </w:r>
    </w:p>
    <w:p w:rsidR="00F27607" w:rsidRPr="00724CBA" w:rsidRDefault="00F27607" w:rsidP="00F27607">
      <w:pPr>
        <w:suppressAutoHyphens w:val="0"/>
        <w:spacing w:after="240" w:line="276" w:lineRule="auto"/>
        <w:ind w:left="1134"/>
        <w:contextualSpacing/>
        <w:jc w:val="both"/>
        <w:rPr>
          <w:rFonts w:ascii="Arial" w:hAnsi="Arial" w:cs="Arial"/>
          <w:lang w:eastAsia="fr-FR"/>
        </w:rPr>
      </w:pPr>
    </w:p>
    <w:p w:rsidR="00F27607" w:rsidRPr="00724CBA" w:rsidRDefault="00F27607" w:rsidP="00F27607">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00731782">
        <w:rPr>
          <w:rFonts w:ascii="Arial" w:hAnsi="Arial" w:cs="Arial"/>
          <w:lang w:eastAsia="fr-FR"/>
        </w:rPr>
      </w:r>
      <w:r w:rsidR="00731782">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3 : Gilets ou tricots de corps des Equipes de Présentation de l'Armée de l'Air et de l'Espace (EPAAE)</w:t>
      </w:r>
    </w:p>
    <w:p w:rsidR="00F27607" w:rsidRPr="008B57D7" w:rsidRDefault="00F27607" w:rsidP="00F27607">
      <w:pPr>
        <w:suppressAutoHyphens w:val="0"/>
        <w:spacing w:after="240" w:line="276" w:lineRule="auto"/>
        <w:ind w:left="1134"/>
        <w:contextualSpacing/>
        <w:jc w:val="both"/>
        <w:rPr>
          <w:rFonts w:ascii="Arial" w:hAnsi="Arial" w:cs="Arial"/>
          <w:lang w:eastAsia="fr-FR"/>
        </w:rPr>
      </w:pPr>
    </w:p>
    <w:p w:rsidR="00F27607" w:rsidRPr="008B57D7" w:rsidRDefault="00F27607" w:rsidP="00F27607">
      <w:pPr>
        <w:numPr>
          <w:ilvl w:val="0"/>
          <w:numId w:val="1"/>
        </w:numPr>
        <w:spacing w:line="276" w:lineRule="auto"/>
        <w:ind w:left="432"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31782">
        <w:rPr>
          <w:rFonts w:ascii="Arial" w:hAnsi="Arial" w:cs="Arial"/>
        </w:rPr>
      </w:r>
      <w:r w:rsidR="00731782">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du marché public</w:t>
      </w:r>
    </w:p>
    <w:p w:rsidR="008259CC" w:rsidRPr="002019FF" w:rsidRDefault="00F27607" w:rsidP="00F27607">
      <w:pPr>
        <w:numPr>
          <w:ilvl w:val="0"/>
          <w:numId w:val="1"/>
        </w:numPr>
        <w:tabs>
          <w:tab w:val="clear" w:pos="0"/>
          <w:tab w:val="num" w:pos="1134"/>
        </w:tabs>
        <w:spacing w:line="276" w:lineRule="auto"/>
        <w:ind w:left="1134" w:hanging="432"/>
        <w:jc w:val="both"/>
        <w:rPr>
          <w:rFonts w:ascii="Arial" w:hAnsi="Arial" w:cs="Arial"/>
          <w:i/>
          <w:iCs/>
          <w:sz w:val="16"/>
          <w:szCs w:val="16"/>
        </w:rPr>
      </w:pPr>
      <w:r w:rsidRPr="002019FF">
        <w:rPr>
          <w:rFonts w:ascii="Arial" w:hAnsi="Arial" w:cs="Arial"/>
          <w:i/>
          <w:iCs/>
          <w:sz w:val="16"/>
          <w:szCs w:val="16"/>
        </w:rPr>
        <w:t xml:space="preserve"> </w:t>
      </w:r>
      <w:r w:rsidR="008259CC" w:rsidRPr="002019FF">
        <w:rPr>
          <w:rFonts w:ascii="Arial" w:hAnsi="Arial" w:cs="Arial"/>
          <w:i/>
          <w:iCs/>
          <w:sz w:val="16"/>
          <w:szCs w:val="16"/>
        </w:rPr>
        <w:t xml:space="preserve">(Réponse à l’ensemble des lots de la consultation)  </w:t>
      </w:r>
    </w:p>
    <w:p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2"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31782">
        <w:rPr>
          <w:rFonts w:ascii="Arial" w:hAnsi="Arial" w:cs="Arial"/>
        </w:rPr>
      </w:r>
      <w:r w:rsidR="0073178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31782">
        <w:rPr>
          <w:rFonts w:ascii="Arial" w:hAnsi="Arial" w:cs="Arial"/>
        </w:rPr>
      </w:r>
      <w:r w:rsidR="0073178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rsidTr="002159C4">
        <w:trPr>
          <w:trHeight w:val="540"/>
          <w:jc w:val="center"/>
        </w:trPr>
        <w:tc>
          <w:tcPr>
            <w:tcW w:w="1986"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Type de marché réservé</w:t>
            </w:r>
          </w:p>
        </w:tc>
        <w:tc>
          <w:tcPr>
            <w:tcW w:w="2551"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rsidTr="002159C4">
        <w:trPr>
          <w:trHeight w:val="2218"/>
          <w:jc w:val="center"/>
        </w:trPr>
        <w:tc>
          <w:tcPr>
            <w:tcW w:w="1986" w:type="dxa"/>
            <w:vMerge w:val="restart"/>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0" w:name="CaseACocher3"/>
            <w:r w:rsidRPr="000A1CDF">
              <w:rPr>
                <w:rFonts w:ascii="Arial" w:eastAsia="MS Gothic" w:hAnsi="Arial" w:cs="Arial"/>
              </w:rPr>
              <w:instrText xml:space="preserve"> FORMCHECKBOX </w:instrText>
            </w:r>
            <w:r w:rsidR="00731782">
              <w:rPr>
                <w:rFonts w:ascii="Arial" w:eastAsia="MS Gothic" w:hAnsi="Arial" w:cs="Arial"/>
              </w:rPr>
            </w:r>
            <w:r w:rsidR="00731782">
              <w:rPr>
                <w:rFonts w:ascii="Arial" w:eastAsia="MS Gothic" w:hAnsi="Arial" w:cs="Arial"/>
              </w:rPr>
              <w:fldChar w:fldCharType="separate"/>
            </w:r>
            <w:r w:rsidRPr="000A1CDF">
              <w:rPr>
                <w:rFonts w:ascii="Arial" w:eastAsia="MS Gothic" w:hAnsi="Arial" w:cs="Arial"/>
              </w:rPr>
              <w:fldChar w:fldCharType="end"/>
            </w:r>
            <w:bookmarkEnd w:id="0"/>
            <w:r w:rsidRPr="000A1CDF">
              <w:rPr>
                <w:rFonts w:ascii="Arial" w:eastAsia="MS Gothic" w:hAnsi="Arial" w:cs="Arial"/>
              </w:rPr>
              <w:t xml:space="preserve"> </w:t>
            </w:r>
            <w:r w:rsidRPr="000A1CDF">
              <w:rPr>
                <w:rFonts w:ascii="Arial" w:hAnsi="Arial" w:cs="Arial"/>
              </w:rPr>
              <w:t>Structure d’insertion par l’activité économique (</w:t>
            </w:r>
            <w:hyperlink r:id="rId23"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5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1" w:name="CaseACocher5"/>
            <w:r w:rsidRPr="000A1CDF">
              <w:rPr>
                <w:rFonts w:ascii="Arial" w:eastAsia="MS Gothic" w:hAnsi="Arial" w:cs="Arial"/>
              </w:rPr>
              <w:instrText xml:space="preserve"> FORMCHECKBOX </w:instrText>
            </w:r>
            <w:r w:rsidR="00731782">
              <w:rPr>
                <w:rFonts w:ascii="Arial" w:eastAsia="MS Gothic" w:hAnsi="Arial" w:cs="Arial"/>
              </w:rPr>
            </w:r>
            <w:r w:rsidR="00731782">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Entreprise adaptée (</w:t>
            </w:r>
            <w:hyperlink r:id="rId24"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44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2" w:name="CaseACocher6"/>
            <w:r w:rsidRPr="000A1CDF">
              <w:rPr>
                <w:rFonts w:ascii="Arial" w:eastAsia="MS Gothic" w:hAnsi="Arial" w:cs="Arial"/>
              </w:rPr>
              <w:instrText xml:space="preserve"> FORMCHECKBOX </w:instrText>
            </w:r>
            <w:r w:rsidR="00731782">
              <w:rPr>
                <w:rFonts w:ascii="Arial" w:eastAsia="MS Gothic" w:hAnsi="Arial" w:cs="Arial"/>
              </w:rPr>
            </w:r>
            <w:r w:rsidR="00731782">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Etablissement et service d’aide pas le travail (</w:t>
            </w:r>
            <w:hyperlink r:id="rId25"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178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3" w:name="CaseACocher15"/>
            <w:r w:rsidRPr="000A1CDF">
              <w:rPr>
                <w:rFonts w:ascii="Arial" w:hAnsi="Arial" w:cs="Arial"/>
              </w:rPr>
              <w:instrText xml:space="preserve"> FORMCHECKBOX </w:instrText>
            </w:r>
            <w:r w:rsidR="00731782">
              <w:rPr>
                <w:rFonts w:ascii="Arial" w:hAnsi="Arial" w:cs="Arial"/>
              </w:rPr>
            </w:r>
            <w:r w:rsidR="00731782">
              <w:rPr>
                <w:rFonts w:ascii="Arial" w:hAnsi="Arial" w:cs="Arial"/>
              </w:rPr>
              <w:fldChar w:fldCharType="separate"/>
            </w:r>
            <w:r w:rsidRPr="000A1CDF">
              <w:rPr>
                <w:rFonts w:ascii="Arial" w:hAnsi="Arial" w:cs="Arial"/>
              </w:rPr>
              <w:fldChar w:fldCharType="end"/>
            </w:r>
            <w:bookmarkEnd w:id="3"/>
            <w:r w:rsidRPr="000A1CDF">
              <w:rPr>
                <w:rFonts w:ascii="Arial" w:hAnsi="Arial" w:cs="Arial"/>
              </w:rPr>
              <w:t xml:space="preserve"> Entreprise de l’économie sociale et solidaire (</w:t>
            </w:r>
            <w:hyperlink r:id="rId26"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lastRenderedPageBreak/>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61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4" w:name="CaseACocher8"/>
            <w:r w:rsidRPr="000A1CDF">
              <w:rPr>
                <w:rFonts w:ascii="Arial" w:eastAsia="MS Gothic" w:hAnsi="Arial" w:cs="Arial"/>
              </w:rPr>
              <w:instrText xml:space="preserve"> FORMCHECKBOX </w:instrText>
            </w:r>
            <w:r w:rsidR="00731782">
              <w:rPr>
                <w:rFonts w:ascii="Arial" w:eastAsia="MS Gothic" w:hAnsi="Arial" w:cs="Arial"/>
              </w:rPr>
            </w:r>
            <w:r w:rsidR="00731782">
              <w:rPr>
                <w:rFonts w:ascii="Arial" w:eastAsia="MS Gothic" w:hAnsi="Arial" w:cs="Arial"/>
              </w:rPr>
              <w:fldChar w:fldCharType="separate"/>
            </w:r>
            <w:r w:rsidRPr="000A1CDF">
              <w:rPr>
                <w:rFonts w:ascii="Arial" w:eastAsia="MS Gothic" w:hAnsi="Arial" w:cs="Arial"/>
              </w:rPr>
              <w:fldChar w:fldCharType="end"/>
            </w:r>
            <w:bookmarkEnd w:id="4"/>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bl>
    <w:p w:rsidR="00EB31D5" w:rsidRDefault="00EB31D5" w:rsidP="000144D2">
      <w:pPr>
        <w:spacing w:line="276" w:lineRule="auto"/>
        <w:jc w:val="both"/>
        <w:rPr>
          <w:rFonts w:ascii="Arial" w:hAnsi="Arial" w:cs="Arial"/>
          <w:b/>
          <w:bCs/>
          <w:sz w:val="22"/>
          <w:szCs w:val="22"/>
        </w:rPr>
      </w:pPr>
    </w:p>
    <w:p w:rsidR="00427375" w:rsidRPr="002019FF" w:rsidRDefault="00872C42" w:rsidP="000144D2">
      <w:pPr>
        <w:spacing w:line="276" w:lineRule="auto"/>
        <w:jc w:val="both"/>
        <w:rPr>
          <w:rFonts w:ascii="Arial" w:hAnsi="Arial" w:cs="Arial"/>
          <w:b/>
          <w:bCs/>
          <w:sz w:val="22"/>
          <w:szCs w:val="22"/>
        </w:rPr>
      </w:pPr>
      <w:r w:rsidRPr="002019FF">
        <w:rPr>
          <w:rFonts w:ascii="Arial" w:hAnsi="Arial" w:cs="Arial"/>
          <w:b/>
          <w:bCs/>
          <w:sz w:val="22"/>
          <w:szCs w:val="22"/>
        </w:rPr>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27"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28"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29"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31782">
        <w:rPr>
          <w:rFonts w:ascii="Arial" w:hAnsi="Arial" w:cs="Arial"/>
        </w:rPr>
      </w:r>
      <w:r w:rsidR="0073178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lastRenderedPageBreak/>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0144D2">
      <w:pPr>
        <w:tabs>
          <w:tab w:val="left" w:pos="-142"/>
          <w:tab w:val="left" w:pos="4111"/>
        </w:tabs>
        <w:spacing w:line="276" w:lineRule="auto"/>
        <w:rPr>
          <w:rFonts w:ascii="Arial" w:hAnsi="Arial" w:cs="Arial"/>
          <w:b/>
          <w:bCs/>
          <w:sz w:val="22"/>
          <w:szCs w:val="22"/>
        </w:rPr>
      </w:pPr>
    </w:p>
    <w:p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rsidR="00472B25" w:rsidRPr="002019FF" w:rsidRDefault="00472B25" w:rsidP="000144D2">
      <w:pPr>
        <w:spacing w:line="276" w:lineRule="auto"/>
        <w:rPr>
          <w:rFonts w:ascii="Arial" w:hAnsi="Arial" w:cs="Arial"/>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555AC1" w:rsidRPr="002019FF">
        <w:rPr>
          <w:rFonts w:ascii="Arial" w:hAnsi="Arial" w:cs="Arial"/>
          <w:b/>
          <w:bCs/>
          <w:sz w:val="22"/>
          <w:szCs w:val="22"/>
        </w:rPr>
        <w:t>1 - Renseignements sur l’</w:t>
      </w:r>
      <w:r w:rsidR="00755416" w:rsidRPr="002019FF">
        <w:rPr>
          <w:rFonts w:ascii="Arial" w:hAnsi="Arial" w:cs="Arial"/>
          <w:b/>
          <w:bCs/>
          <w:sz w:val="22"/>
          <w:szCs w:val="22"/>
        </w:rPr>
        <w:t>inscription sur un registre professionnel :</w:t>
      </w:r>
    </w:p>
    <w:p w:rsidR="00555AC1" w:rsidRPr="002019FF" w:rsidRDefault="00555AC1" w:rsidP="000144D2">
      <w:pPr>
        <w:spacing w:line="276" w:lineRule="auto"/>
        <w:jc w:val="both"/>
        <w:rPr>
          <w:rFonts w:ascii="Arial" w:hAnsi="Arial" w:cs="Arial"/>
          <w:i/>
          <w:sz w:val="18"/>
        </w:rPr>
      </w:pPr>
    </w:p>
    <w:p w:rsidR="00555AC1" w:rsidRPr="002019FF" w:rsidRDefault="00555AC1" w:rsidP="000144D2">
      <w:pPr>
        <w:spacing w:line="276" w:lineRule="auto"/>
        <w:jc w:val="both"/>
        <w:rPr>
          <w:rFonts w:ascii="Arial" w:hAnsi="Arial" w:cs="Arial"/>
          <w:i/>
          <w:sz w:val="18"/>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2 - </w:t>
      </w:r>
      <w:r w:rsidR="00555AC1" w:rsidRPr="002019FF">
        <w:rPr>
          <w:rFonts w:ascii="Arial" w:hAnsi="Arial" w:cs="Arial"/>
          <w:b/>
          <w:bCs/>
          <w:sz w:val="22"/>
          <w:szCs w:val="22"/>
        </w:rPr>
        <w:t xml:space="preserve">Le cas échéant, </w:t>
      </w:r>
      <w:r w:rsidR="00755416" w:rsidRPr="002019FF">
        <w:rPr>
          <w:rFonts w:ascii="Arial" w:hAnsi="Arial" w:cs="Arial"/>
          <w:b/>
          <w:bCs/>
          <w:sz w:val="22"/>
          <w:szCs w:val="22"/>
        </w:rPr>
        <w:t xml:space="preserve">pour les marchés publics de services, </w:t>
      </w:r>
      <w:r w:rsidR="00555AC1" w:rsidRPr="002019FF">
        <w:rPr>
          <w:rFonts w:ascii="Arial" w:hAnsi="Arial" w:cs="Arial"/>
          <w:b/>
          <w:bCs/>
          <w:sz w:val="22"/>
          <w:szCs w:val="22"/>
        </w:rPr>
        <w:t xml:space="preserve">indication de l’autorisation spécifique </w:t>
      </w:r>
      <w:r w:rsidR="00755416" w:rsidRPr="002019FF">
        <w:rPr>
          <w:rFonts w:ascii="Arial" w:hAnsi="Arial" w:cs="Arial"/>
          <w:b/>
          <w:bCs/>
          <w:sz w:val="22"/>
          <w:szCs w:val="22"/>
        </w:rPr>
        <w:t xml:space="preserve">dont le candidat doit être doté ou de l’organisation spécifique dont </w:t>
      </w:r>
      <w:r w:rsidR="00FD11D9" w:rsidRPr="002019FF">
        <w:rPr>
          <w:rFonts w:ascii="Arial" w:hAnsi="Arial" w:cs="Arial"/>
          <w:b/>
          <w:bCs/>
          <w:sz w:val="22"/>
          <w:szCs w:val="22"/>
        </w:rPr>
        <w:t>il</w:t>
      </w:r>
      <w:r w:rsidR="00755416" w:rsidRPr="002019FF">
        <w:rPr>
          <w:rFonts w:ascii="Arial" w:hAnsi="Arial" w:cs="Arial"/>
          <w:b/>
          <w:bCs/>
          <w:sz w:val="22"/>
          <w:szCs w:val="22"/>
        </w:rPr>
        <w:t xml:space="preserve"> doit être membre pour pouvoir fournir, dans son pays d’origine, le service concerné :</w:t>
      </w:r>
    </w:p>
    <w:p w:rsidR="006C4C40" w:rsidRPr="002019FF" w:rsidRDefault="006C4C40" w:rsidP="000144D2">
      <w:pPr>
        <w:spacing w:line="276" w:lineRule="auto"/>
        <w:jc w:val="both"/>
        <w:rPr>
          <w:rFonts w:ascii="Arial" w:hAnsi="Arial" w:cs="Arial"/>
          <w:i/>
          <w:sz w:val="18"/>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3 - </w:t>
      </w:r>
      <w:r w:rsidR="00663B7E" w:rsidRPr="002019FF">
        <w:rPr>
          <w:rFonts w:ascii="Arial" w:hAnsi="Arial" w:cs="Arial"/>
          <w:b/>
          <w:bCs/>
          <w:sz w:val="22"/>
          <w:szCs w:val="22"/>
        </w:rPr>
        <w:t xml:space="preserve">Le cas échéant, adresse internet à laquelle </w:t>
      </w:r>
      <w:r w:rsidR="00CC0527" w:rsidRPr="002019FF">
        <w:rPr>
          <w:rFonts w:ascii="Arial" w:hAnsi="Arial" w:cs="Arial"/>
          <w:b/>
          <w:bCs/>
          <w:sz w:val="22"/>
          <w:szCs w:val="22"/>
        </w:rPr>
        <w:t xml:space="preserve">les documents justificatifs et moyens de preuve sont </w:t>
      </w:r>
      <w:r w:rsidR="00663B7E" w:rsidRPr="002019FF">
        <w:rPr>
          <w:rFonts w:ascii="Arial" w:hAnsi="Arial" w:cs="Arial"/>
          <w:b/>
          <w:bCs/>
          <w:sz w:val="22"/>
          <w:szCs w:val="22"/>
        </w:rPr>
        <w:t>accessible</w:t>
      </w:r>
      <w:r w:rsidR="00CC0527" w:rsidRPr="002019FF">
        <w:rPr>
          <w:rFonts w:ascii="Arial" w:hAnsi="Arial" w:cs="Arial"/>
          <w:b/>
          <w:bCs/>
          <w:sz w:val="22"/>
          <w:szCs w:val="22"/>
        </w:rPr>
        <w:t>s</w:t>
      </w:r>
      <w:r w:rsidR="00663B7E" w:rsidRPr="002019FF">
        <w:rPr>
          <w:rFonts w:ascii="Arial" w:hAnsi="Arial" w:cs="Arial"/>
          <w:b/>
          <w:bCs/>
          <w:sz w:val="22"/>
          <w:szCs w:val="22"/>
        </w:rPr>
        <w:t xml:space="preserve"> directement et gratuitement, ainsi que l’ensemble des renseignements nécessaires pour y accéder </w:t>
      </w:r>
      <w:r w:rsidR="00555AC1" w:rsidRPr="002019FF">
        <w:rPr>
          <w:rFonts w:ascii="Arial" w:hAnsi="Arial" w:cs="Arial"/>
          <w:b/>
          <w:bCs/>
          <w:sz w:val="18"/>
          <w:szCs w:val="22"/>
        </w:rPr>
        <w:t>(</w:t>
      </w:r>
      <w:r w:rsidR="00513F06"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w:t>
      </w:r>
      <w:r w:rsidR="00513F06" w:rsidRPr="002019FF">
        <w:rPr>
          <w:rFonts w:ascii="Arial" w:hAnsi="Arial" w:cs="Arial"/>
          <w:b/>
          <w:bCs/>
          <w:sz w:val="18"/>
          <w:szCs w:val="22"/>
        </w:rPr>
        <w:t xml:space="preserve"> </w:t>
      </w:r>
      <w:r w:rsidR="00555AC1" w:rsidRPr="002019FF">
        <w:rPr>
          <w:rFonts w:ascii="Arial" w:hAnsi="Arial" w:cs="Arial"/>
          <w:b/>
          <w:bCs/>
          <w:sz w:val="18"/>
          <w:szCs w:val="22"/>
        </w:rPr>
        <w:t xml:space="preserve">MDS,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30"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2D5940" w:rsidRPr="002019FF" w:rsidRDefault="002D5940"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663B7E" w:rsidRPr="002019FF" w:rsidRDefault="00663B7E"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EB31D5">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019FF" w:rsidRDefault="000D4E2E" w:rsidP="000144D2">
      <w:pPr>
        <w:spacing w:line="276" w:lineRule="auto"/>
        <w:ind w:left="284"/>
        <w:jc w:val="center"/>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555AC1" w:rsidRPr="002019FF">
        <w:rPr>
          <w:rFonts w:ascii="Arial" w:hAnsi="Arial" w:cs="Arial"/>
          <w:i/>
          <w:iCs/>
          <w:szCs w:val="18"/>
        </w:rPr>
        <w:br/>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2019FF" w:rsidRDefault="00911AC5" w:rsidP="000144D2">
      <w:pPr>
        <w:pStyle w:val="En-tte"/>
        <w:tabs>
          <w:tab w:val="clear" w:pos="4536"/>
          <w:tab w:val="clear" w:pos="9072"/>
          <w:tab w:val="left" w:pos="0"/>
          <w:tab w:val="left" w:pos="2160"/>
        </w:tabs>
        <w:spacing w:line="276" w:lineRule="auto"/>
        <w:rPr>
          <w:rFonts w:ascii="Arial" w:hAnsi="Arial" w:cs="Arial"/>
          <w:iCs/>
        </w:rPr>
      </w:pPr>
      <w:r w:rsidRPr="002019FF">
        <w:rPr>
          <w:rFonts w:ascii="Arial" w:hAnsi="Arial" w:cs="Arial"/>
          <w:b/>
          <w:bCs/>
          <w:sz w:val="22"/>
          <w:szCs w:val="22"/>
        </w:rPr>
        <w:t>E</w:t>
      </w:r>
      <w:r w:rsidR="001A1D05" w:rsidRPr="002019FF">
        <w:rPr>
          <w:rFonts w:ascii="Arial" w:hAnsi="Arial" w:cs="Arial"/>
          <w:b/>
          <w:bCs/>
          <w:sz w:val="22"/>
          <w:szCs w:val="22"/>
        </w:rPr>
        <w:t xml:space="preserve">1 </w:t>
      </w:r>
      <w:r w:rsidR="00472B25" w:rsidRPr="002019FF">
        <w:rPr>
          <w:rFonts w:ascii="Arial" w:hAnsi="Arial" w:cs="Arial"/>
          <w:b/>
          <w:bCs/>
          <w:sz w:val="22"/>
          <w:szCs w:val="22"/>
        </w:rPr>
        <w:t>- Chiffre</w:t>
      </w:r>
      <w:r w:rsidR="006C6E7F" w:rsidRPr="002019FF">
        <w:rPr>
          <w:rFonts w:ascii="Arial" w:hAnsi="Arial" w:cs="Arial"/>
          <w:b/>
          <w:bCs/>
          <w:sz w:val="22"/>
          <w:szCs w:val="22"/>
        </w:rPr>
        <w:t>s</w:t>
      </w:r>
      <w:r w:rsidR="00472B25" w:rsidRPr="002019FF">
        <w:rPr>
          <w:rFonts w:ascii="Arial" w:hAnsi="Arial" w:cs="Arial"/>
          <w:b/>
          <w:bCs/>
          <w:sz w:val="22"/>
          <w:szCs w:val="22"/>
        </w:rPr>
        <w:t xml:space="preserve"> d’affaires hors taxes des trois derniers exercices disponibles</w:t>
      </w:r>
      <w:r w:rsidR="002D7179" w:rsidRPr="002019FF">
        <w:rPr>
          <w:rFonts w:ascii="Arial" w:hAnsi="Arial" w:cs="Arial"/>
          <w:b/>
          <w:bCs/>
          <w:sz w:val="22"/>
          <w:szCs w:val="22"/>
        </w:rPr>
        <w:t xml:space="preserve"> en euros</w:t>
      </w:r>
    </w:p>
    <w:p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60" w:after="60" w:line="276" w:lineRule="auto"/>
              <w:rPr>
                <w:rFonts w:ascii="Arial" w:hAnsi="Arial" w:cs="Arial"/>
                <w:sz w:val="16"/>
                <w:szCs w:val="16"/>
              </w:rPr>
            </w:pPr>
          </w:p>
        </w:tc>
        <w:tc>
          <w:tcPr>
            <w:tcW w:w="256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6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8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r>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 xml:space="preserve">Chiffre d’affaires global </w:t>
            </w:r>
            <w:r w:rsidR="00C56E90" w:rsidRPr="002019FF">
              <w:rPr>
                <w:rFonts w:ascii="Arial" w:hAnsi="Arial" w:cs="Arial"/>
                <w:sz w:val="14"/>
              </w:rPr>
              <w:t>(ne remplir que pour les exercices pour lesquels ce renseignement est demandé par l’acheteur)</w:t>
            </w:r>
          </w:p>
        </w:tc>
        <w:tc>
          <w:tcPr>
            <w:tcW w:w="2565" w:type="dxa"/>
            <w:shd w:val="clear" w:color="auto" w:fill="auto"/>
          </w:tcPr>
          <w:p w:rsidR="00472B25" w:rsidRPr="002019FF" w:rsidRDefault="00472B25" w:rsidP="000144D2">
            <w:pPr>
              <w:tabs>
                <w:tab w:val="left" w:pos="864"/>
              </w:tabs>
              <w:snapToGrid w:val="0"/>
              <w:spacing w:before="120" w:after="120" w:line="276" w:lineRule="auto"/>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6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Part du chiffre d’affaires concernant les fournitures,</w:t>
            </w:r>
            <w:r w:rsidR="00614607" w:rsidRPr="002019FF">
              <w:rPr>
                <w:rFonts w:ascii="Arial" w:hAnsi="Arial" w:cs="Arial"/>
              </w:rPr>
              <w:t xml:space="preserve"> services, ou travaux objet du </w:t>
            </w:r>
            <w:r w:rsidRPr="002019FF">
              <w:rPr>
                <w:rFonts w:ascii="Arial" w:hAnsi="Arial" w:cs="Arial"/>
              </w:rPr>
              <w:t>marché</w:t>
            </w:r>
            <w:r w:rsidR="00C56E90" w:rsidRPr="002019FF">
              <w:rPr>
                <w:rFonts w:ascii="Arial" w:hAnsi="Arial" w:cs="Arial"/>
              </w:rPr>
              <w:t xml:space="preserve"> </w:t>
            </w:r>
            <w:r w:rsidR="00C56E90" w:rsidRPr="002019FF">
              <w:rPr>
                <w:rFonts w:ascii="Arial" w:hAnsi="Arial" w:cs="Arial"/>
                <w:sz w:val="14"/>
              </w:rPr>
              <w:t>(si demandé par l’acheteur)</w:t>
            </w:r>
          </w:p>
        </w:tc>
        <w:tc>
          <w:tcPr>
            <w:tcW w:w="2565" w:type="dxa"/>
            <w:shd w:val="clear" w:color="auto" w:fill="auto"/>
          </w:tcPr>
          <w:p w:rsidR="00472B25" w:rsidRPr="002019FF" w:rsidRDefault="00472B25" w:rsidP="000144D2">
            <w:pPr>
              <w:tabs>
                <w:tab w:val="left" w:pos="864"/>
              </w:tabs>
              <w:snapToGrid w:val="0"/>
              <w:spacing w:before="120" w:after="120" w:line="276" w:lineRule="auto"/>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6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8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rPr>
            </w:pPr>
            <w:r w:rsidRPr="002019FF">
              <w:rPr>
                <w:rFonts w:ascii="Arial" w:hAnsi="Arial" w:cs="Arial"/>
                <w:sz w:val="16"/>
                <w:szCs w:val="16"/>
              </w:rPr>
              <w:t>%</w:t>
            </w:r>
          </w:p>
        </w:tc>
      </w:tr>
    </w:tbl>
    <w:p w:rsidR="00472B25" w:rsidRPr="002019FF" w:rsidRDefault="00472B25"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Pr="002019FF" w:rsidRDefault="00646B4F"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rsidR="00646B4F" w:rsidRPr="002019FF" w:rsidRDefault="00646B4F" w:rsidP="000144D2">
      <w:pPr>
        <w:tabs>
          <w:tab w:val="left" w:pos="864"/>
        </w:tabs>
        <w:spacing w:line="276" w:lineRule="auto"/>
        <w:jc w:val="both"/>
        <w:rPr>
          <w:rFonts w:ascii="Arial" w:hAnsi="Arial" w:cs="Arial"/>
        </w:rPr>
      </w:pPr>
    </w:p>
    <w:p w:rsidR="00EB31D5" w:rsidRDefault="00EB31D5">
      <w:pPr>
        <w:suppressAutoHyphens w:val="0"/>
        <w:rPr>
          <w:rFonts w:ascii="Arial" w:hAnsi="Arial" w:cs="Arial"/>
          <w:b/>
          <w:bCs/>
          <w:sz w:val="22"/>
          <w:szCs w:val="22"/>
        </w:rPr>
      </w:pPr>
      <w:r>
        <w:rPr>
          <w:rFonts w:ascii="Arial" w:hAnsi="Arial" w:cs="Arial"/>
          <w:b/>
          <w:bCs/>
          <w:sz w:val="22"/>
          <w:szCs w:val="22"/>
        </w:rPr>
        <w:br w:type="page"/>
      </w:r>
    </w:p>
    <w:p w:rsidR="002871EE"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lastRenderedPageBreak/>
        <w:t>E</w:t>
      </w:r>
      <w:r w:rsidR="00C56E90" w:rsidRPr="002019FF">
        <w:rPr>
          <w:rFonts w:ascii="Arial" w:hAnsi="Arial" w:cs="Arial"/>
          <w:b/>
          <w:bCs/>
          <w:sz w:val="22"/>
          <w:szCs w:val="22"/>
        </w:rPr>
        <w:t>2</w:t>
      </w:r>
      <w:r w:rsidR="002871EE" w:rsidRPr="002019FF">
        <w:rPr>
          <w:rFonts w:ascii="Arial" w:hAnsi="Arial" w:cs="Arial"/>
          <w:b/>
          <w:bCs/>
          <w:sz w:val="22"/>
          <w:szCs w:val="22"/>
        </w:rPr>
        <w:t xml:space="preserve"> </w:t>
      </w:r>
      <w:r w:rsidR="001A1D05" w:rsidRPr="002019FF">
        <w:rPr>
          <w:rFonts w:ascii="Arial" w:hAnsi="Arial" w:cs="Arial"/>
          <w:b/>
          <w:bCs/>
          <w:sz w:val="22"/>
          <w:szCs w:val="22"/>
        </w:rPr>
        <w:t>–</w:t>
      </w:r>
      <w:r w:rsidR="002871EE" w:rsidRPr="002019FF">
        <w:rPr>
          <w:rFonts w:ascii="Arial" w:hAnsi="Arial" w:cs="Arial"/>
          <w:b/>
          <w:bCs/>
          <w:sz w:val="22"/>
          <w:szCs w:val="22"/>
        </w:rPr>
        <w:t xml:space="preserve"> </w:t>
      </w:r>
      <w:r w:rsidR="001A1D05" w:rsidRPr="002019FF">
        <w:rPr>
          <w:rFonts w:ascii="Arial" w:hAnsi="Arial" w:cs="Arial"/>
          <w:b/>
          <w:bCs/>
          <w:sz w:val="22"/>
          <w:szCs w:val="22"/>
        </w:rPr>
        <w:t>Autres informations requises par l’acheteur au titre de la capacité économique et financière</w:t>
      </w:r>
    </w:p>
    <w:p w:rsidR="00646B4F" w:rsidRPr="002019FF" w:rsidRDefault="001A1D05" w:rsidP="000144D2">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rsidR="00826CBB" w:rsidRPr="002019FF" w:rsidRDefault="00826CBB" w:rsidP="000144D2">
      <w:pPr>
        <w:tabs>
          <w:tab w:val="left" w:pos="864"/>
        </w:tabs>
        <w:spacing w:line="276" w:lineRule="auto"/>
        <w:jc w:val="both"/>
        <w:rPr>
          <w:rFonts w:ascii="Arial" w:hAnsi="Arial" w:cs="Arial"/>
        </w:rPr>
      </w:pPr>
    </w:p>
    <w:p w:rsidR="00B14FBE" w:rsidRPr="002019FF" w:rsidRDefault="00B14FBE" w:rsidP="000144D2">
      <w:pPr>
        <w:tabs>
          <w:tab w:val="left" w:pos="864"/>
        </w:tabs>
        <w:spacing w:line="276" w:lineRule="auto"/>
        <w:jc w:val="both"/>
        <w:rPr>
          <w:rFonts w:ascii="Arial" w:hAnsi="Arial" w:cs="Arial"/>
        </w:rPr>
      </w:pPr>
    </w:p>
    <w:p w:rsidR="00826CBB" w:rsidRPr="002019FF" w:rsidRDefault="00EB31D5" w:rsidP="000144D2">
      <w:pPr>
        <w:pStyle w:val="En-tte"/>
        <w:tabs>
          <w:tab w:val="clear" w:pos="4536"/>
          <w:tab w:val="clear" w:pos="9072"/>
          <w:tab w:val="left" w:pos="0"/>
          <w:tab w:val="left" w:pos="2160"/>
        </w:tabs>
        <w:spacing w:line="276" w:lineRule="auto"/>
        <w:jc w:val="both"/>
        <w:rPr>
          <w:rFonts w:ascii="Arial" w:hAnsi="Arial" w:cs="Arial"/>
          <w:iCs/>
        </w:rPr>
      </w:pPr>
      <w:r>
        <w:rPr>
          <w:rFonts w:ascii="Arial" w:hAnsi="Arial" w:cs="Arial"/>
          <w:b/>
          <w:bCs/>
          <w:sz w:val="22"/>
          <w:szCs w:val="22"/>
        </w:rPr>
        <w:t>E</w:t>
      </w:r>
      <w:r w:rsidR="00826CBB" w:rsidRPr="002019FF">
        <w:rPr>
          <w:rFonts w:ascii="Arial" w:hAnsi="Arial" w:cs="Arial"/>
          <w:b/>
          <w:bCs/>
          <w:sz w:val="22"/>
          <w:szCs w:val="22"/>
        </w:rPr>
        <w:t>3 – Pour les marchés publics de travaux</w:t>
      </w:r>
    </w:p>
    <w:p w:rsidR="00C56E90" w:rsidRPr="002019FF" w:rsidRDefault="00C56E90" w:rsidP="000144D2">
      <w:pPr>
        <w:tabs>
          <w:tab w:val="left" w:pos="864"/>
        </w:tabs>
        <w:spacing w:line="276" w:lineRule="auto"/>
        <w:jc w:val="both"/>
        <w:rPr>
          <w:rFonts w:ascii="Arial" w:hAnsi="Arial" w:cs="Arial"/>
        </w:rPr>
      </w:pPr>
    </w:p>
    <w:p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31782">
        <w:rPr>
          <w:rFonts w:ascii="Arial" w:hAnsi="Arial" w:cs="Arial"/>
        </w:rPr>
      </w:r>
      <w:r w:rsidR="0073178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1"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rsidR="00912339" w:rsidRPr="002019FF" w:rsidRDefault="00912339"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C56E90"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4</w:t>
      </w:r>
      <w:r w:rsidR="00C56E90" w:rsidRPr="002019FF">
        <w:rPr>
          <w:rFonts w:ascii="Arial" w:hAnsi="Arial" w:cs="Arial"/>
          <w:b/>
          <w:bCs/>
          <w:sz w:val="22"/>
          <w:szCs w:val="22"/>
        </w:rPr>
        <w:t xml:space="preserve"> – Documents de preuve </w:t>
      </w:r>
      <w:r w:rsidR="001A1D05" w:rsidRPr="002019FF">
        <w:rPr>
          <w:rFonts w:ascii="Arial" w:hAnsi="Arial" w:cs="Arial"/>
          <w:b/>
          <w:bCs/>
          <w:sz w:val="22"/>
          <w:szCs w:val="22"/>
        </w:rPr>
        <w:t>disponi</w:t>
      </w:r>
      <w:r w:rsidR="00C56E90" w:rsidRPr="002019FF">
        <w:rPr>
          <w:rFonts w:ascii="Arial" w:hAnsi="Arial" w:cs="Arial"/>
          <w:b/>
          <w:bCs/>
          <w:sz w:val="22"/>
          <w:szCs w:val="22"/>
        </w:rPr>
        <w:t>ble</w:t>
      </w:r>
      <w:r w:rsidR="001A1D05" w:rsidRPr="002019FF">
        <w:rPr>
          <w:rFonts w:ascii="Arial" w:hAnsi="Arial" w:cs="Arial"/>
          <w:b/>
          <w:bCs/>
          <w:sz w:val="22"/>
          <w:szCs w:val="22"/>
        </w:rPr>
        <w:t>s</w:t>
      </w:r>
      <w:r w:rsidR="00C56E90" w:rsidRPr="002019FF">
        <w:rPr>
          <w:rFonts w:ascii="Arial" w:hAnsi="Arial" w:cs="Arial"/>
          <w:b/>
          <w:bCs/>
          <w:sz w:val="22"/>
          <w:szCs w:val="22"/>
        </w:rPr>
        <w:t xml:space="preserve"> en ligne </w:t>
      </w:r>
      <w:r w:rsidR="00C56E90"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 MDS, uniquement lorsque l’acheteur a autorisé les candidats à ne pas fournir ces documents de preuve en application de l’</w:t>
      </w:r>
      <w:hyperlink r:id="rId32"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1A1D05" w:rsidRPr="002019FF">
        <w:rPr>
          <w:rFonts w:ascii="Arial" w:hAnsi="Arial" w:cs="Arial"/>
          <w:b/>
          <w:bCs/>
          <w:sz w:val="18"/>
          <w:szCs w:val="22"/>
        </w:rPr>
        <w:t>)</w:t>
      </w:r>
    </w:p>
    <w:p w:rsidR="00C56E90" w:rsidRPr="002019FF" w:rsidRDefault="00C56E90" w:rsidP="000144D2">
      <w:pPr>
        <w:tabs>
          <w:tab w:val="left" w:pos="864"/>
        </w:tabs>
        <w:spacing w:line="276" w:lineRule="auto"/>
        <w:jc w:val="both"/>
        <w:rPr>
          <w:rFonts w:ascii="Arial" w:hAnsi="Arial" w:cs="Arial"/>
        </w:rPr>
      </w:pPr>
    </w:p>
    <w:p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85900" w:rsidRPr="002019FF" w:rsidRDefault="00685900" w:rsidP="000144D2">
      <w:pPr>
        <w:spacing w:line="276" w:lineRule="auto"/>
        <w:rPr>
          <w:rFonts w:ascii="Arial" w:hAnsi="Arial" w:cs="Arial"/>
          <w:sz w:val="18"/>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rsidR="00685900" w:rsidRPr="002019FF" w:rsidRDefault="00685900" w:rsidP="000144D2">
      <w:pPr>
        <w:spacing w:line="276" w:lineRule="auto"/>
        <w:ind w:left="284"/>
        <w:rPr>
          <w:rFonts w:ascii="Arial" w:hAnsi="Arial" w:cs="Arial"/>
          <w:sz w:val="16"/>
        </w:rPr>
      </w:pPr>
    </w:p>
    <w:p w:rsidR="002D5940" w:rsidRPr="002019FF" w:rsidRDefault="002D5940" w:rsidP="000144D2">
      <w:pPr>
        <w:spacing w:line="276" w:lineRule="auto"/>
        <w:rPr>
          <w:rFonts w:ascii="Arial" w:hAnsi="Arial" w:cs="Arial"/>
          <w:bCs/>
          <w:u w:val="dash"/>
        </w:rPr>
      </w:pPr>
    </w:p>
    <w:p w:rsidR="00717070" w:rsidRPr="002019FF" w:rsidRDefault="0071707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rsidR="000C1BA6" w:rsidRPr="002019FF" w:rsidRDefault="000C1BA6" w:rsidP="000144D2">
      <w:pPr>
        <w:spacing w:line="276" w:lineRule="auto"/>
        <w:ind w:left="284"/>
        <w:rPr>
          <w:rFonts w:ascii="Arial" w:hAnsi="Arial" w:cs="Arial"/>
        </w:rPr>
      </w:pPr>
    </w:p>
    <w:p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8673E3">
        <w:tc>
          <w:tcPr>
            <w:tcW w:w="10331" w:type="dxa"/>
            <w:shd w:val="clear" w:color="auto" w:fill="BDD6EE"/>
          </w:tcPr>
          <w:p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Pr="002019FF" w:rsidRDefault="00EE435B"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EE435B" w:rsidRPr="002019FF" w:rsidRDefault="00EE435B" w:rsidP="000144D2">
      <w:pPr>
        <w:spacing w:line="276" w:lineRule="auto"/>
        <w:ind w:left="284"/>
        <w:jc w:val="center"/>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14607"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F</w:t>
      </w:r>
      <w:r w:rsidR="00411396" w:rsidRPr="002019FF">
        <w:rPr>
          <w:rFonts w:ascii="Arial" w:hAnsi="Arial" w:cs="Arial"/>
          <w:b/>
          <w:bCs/>
          <w:sz w:val="22"/>
          <w:szCs w:val="22"/>
        </w:rPr>
        <w:t xml:space="preserve">1 - </w:t>
      </w:r>
      <w:r w:rsidR="0013398C" w:rsidRPr="002019FF">
        <w:rPr>
          <w:rFonts w:ascii="Arial" w:hAnsi="Arial" w:cs="Arial"/>
          <w:b/>
          <w:bCs/>
          <w:sz w:val="22"/>
          <w:szCs w:val="22"/>
        </w:rPr>
        <w:t xml:space="preserve">Le candidat ne fournit que les renseignements demandés par l’acheteur au </w:t>
      </w:r>
      <w:r w:rsidR="00614607" w:rsidRPr="002019FF">
        <w:rPr>
          <w:rFonts w:ascii="Arial" w:hAnsi="Arial" w:cs="Arial"/>
          <w:b/>
          <w:bCs/>
          <w:sz w:val="22"/>
          <w:szCs w:val="22"/>
        </w:rPr>
        <w:t>titre de la ca</w:t>
      </w:r>
      <w:r w:rsidR="006A5F71" w:rsidRPr="002019FF">
        <w:rPr>
          <w:rFonts w:ascii="Arial" w:hAnsi="Arial" w:cs="Arial"/>
          <w:b/>
          <w:bCs/>
          <w:sz w:val="22"/>
          <w:szCs w:val="22"/>
        </w:rPr>
        <w:t xml:space="preserve">pacité </w:t>
      </w:r>
      <w:r w:rsidR="00E10A15" w:rsidRPr="002019FF">
        <w:rPr>
          <w:rFonts w:ascii="Arial" w:hAnsi="Arial" w:cs="Arial"/>
          <w:b/>
          <w:bCs/>
          <w:sz w:val="22"/>
          <w:szCs w:val="22"/>
        </w:rPr>
        <w:t>technique et professionnelle</w:t>
      </w:r>
      <w:r w:rsidR="006A5F71" w:rsidRPr="002019FF">
        <w:rPr>
          <w:rFonts w:ascii="Arial" w:hAnsi="Arial" w:cs="Arial"/>
          <w:b/>
          <w:bCs/>
          <w:sz w:val="22"/>
          <w:szCs w:val="22"/>
        </w:rPr>
        <w:t>, qu’il peut récapituler ici</w:t>
      </w:r>
    </w:p>
    <w:p w:rsidR="00614607" w:rsidRPr="002019FF" w:rsidRDefault="00614607" w:rsidP="000144D2">
      <w:pPr>
        <w:pStyle w:val="En-tte"/>
        <w:tabs>
          <w:tab w:val="clear" w:pos="4536"/>
          <w:tab w:val="clear" w:pos="9072"/>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912339" w:rsidRPr="002019FF" w:rsidRDefault="00912339" w:rsidP="000144D2">
      <w:pPr>
        <w:pStyle w:val="En-tte"/>
        <w:tabs>
          <w:tab w:val="clear" w:pos="4536"/>
          <w:tab w:val="clear" w:pos="9072"/>
          <w:tab w:val="left" w:pos="864"/>
        </w:tabs>
        <w:spacing w:line="276" w:lineRule="auto"/>
        <w:rPr>
          <w:rFonts w:ascii="Arial" w:hAnsi="Arial" w:cs="Arial"/>
        </w:rPr>
      </w:pPr>
    </w:p>
    <w:p w:rsidR="00912339" w:rsidRPr="002019FF" w:rsidRDefault="00912339" w:rsidP="000144D2">
      <w:pPr>
        <w:pStyle w:val="En-tte"/>
        <w:tabs>
          <w:tab w:val="clear" w:pos="4536"/>
          <w:tab w:val="clear" w:pos="9072"/>
          <w:tab w:val="left" w:pos="864"/>
        </w:tabs>
        <w:spacing w:line="276" w:lineRule="auto"/>
        <w:rPr>
          <w:rFonts w:ascii="Arial" w:hAnsi="Arial" w:cs="Arial"/>
        </w:rPr>
      </w:pPr>
    </w:p>
    <w:p w:rsidR="00411396" w:rsidRPr="002C0839"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F</w:t>
      </w:r>
      <w:r w:rsidR="00411396" w:rsidRPr="002019FF">
        <w:rPr>
          <w:rFonts w:ascii="Arial" w:hAnsi="Arial" w:cs="Arial"/>
          <w:b/>
          <w:bCs/>
          <w:sz w:val="22"/>
          <w:szCs w:val="22"/>
        </w:rPr>
        <w:t xml:space="preserve">2 </w:t>
      </w:r>
      <w:r w:rsidR="00FD5C88" w:rsidRPr="002019FF">
        <w:rPr>
          <w:rFonts w:ascii="Arial" w:hAnsi="Arial" w:cs="Arial"/>
          <w:b/>
          <w:bCs/>
          <w:sz w:val="22"/>
          <w:szCs w:val="22"/>
        </w:rPr>
        <w:t>-</w:t>
      </w:r>
      <w:r w:rsidR="00411396" w:rsidRPr="002019FF">
        <w:rPr>
          <w:rFonts w:ascii="Arial" w:hAnsi="Arial" w:cs="Arial"/>
          <w:b/>
          <w:bCs/>
          <w:sz w:val="22"/>
          <w:szCs w:val="22"/>
        </w:rPr>
        <w:t xml:space="preserve"> Documents de preuve disponibles en ligne </w:t>
      </w:r>
      <w:r w:rsidR="00411396"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w:t>
      </w:r>
      <w:r w:rsidR="00717070" w:rsidRPr="002C0839">
        <w:rPr>
          <w:rFonts w:ascii="Arial" w:hAnsi="Arial" w:cs="Arial"/>
          <w:b/>
          <w:bCs/>
        </w:rPr>
        <w:t>et, pour les MDS, uniquement lorsque l’acheteur a autorisé les candidats à ne pas fournir ces documents de preuve en application de l’</w:t>
      </w:r>
      <w:hyperlink r:id="rId33" w:history="1">
        <w:r w:rsidR="00717070" w:rsidRPr="002C0839">
          <w:rPr>
            <w:rStyle w:val="Lienhypertexte"/>
            <w:rFonts w:ascii="Arial" w:hAnsi="Arial" w:cs="Arial"/>
            <w:b/>
            <w:bCs/>
          </w:rPr>
          <w:t>article R. 2343-14</w:t>
        </w:r>
      </w:hyperlink>
      <w:r w:rsidR="00717070" w:rsidRPr="002C0839">
        <w:rPr>
          <w:rFonts w:ascii="Arial" w:hAnsi="Arial" w:cs="Arial"/>
          <w:b/>
          <w:bCs/>
        </w:rPr>
        <w:t xml:space="preserve"> du code de la commande publique</w:t>
      </w:r>
      <w:r w:rsidR="00411396" w:rsidRPr="002C0839">
        <w:rPr>
          <w:rFonts w:ascii="Arial" w:hAnsi="Arial" w:cs="Arial"/>
          <w:b/>
          <w:bCs/>
        </w:rPr>
        <w:t>) :</w:t>
      </w:r>
    </w:p>
    <w:p w:rsidR="00764264" w:rsidRPr="002019FF" w:rsidRDefault="00764264" w:rsidP="000144D2">
      <w:pPr>
        <w:pStyle w:val="En-tte"/>
        <w:tabs>
          <w:tab w:val="clear" w:pos="4536"/>
          <w:tab w:val="clear" w:pos="9072"/>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rsidR="00411396" w:rsidRPr="002019FF" w:rsidRDefault="00411396" w:rsidP="000144D2">
      <w:pPr>
        <w:pStyle w:val="En-tte"/>
        <w:tabs>
          <w:tab w:val="left" w:pos="864"/>
        </w:tabs>
        <w:spacing w:line="276" w:lineRule="auto"/>
        <w:rPr>
          <w:rFonts w:ascii="Arial" w:hAnsi="Arial" w:cs="Arial"/>
        </w:rPr>
      </w:pPr>
    </w:p>
    <w:p w:rsidR="00EB31D5" w:rsidRDefault="00EB31D5">
      <w:pPr>
        <w:suppressAutoHyphens w:val="0"/>
        <w:rPr>
          <w:rFonts w:ascii="Arial" w:hAnsi="Arial" w:cs="Arial"/>
        </w:rPr>
      </w:pPr>
      <w:r>
        <w:rPr>
          <w:rFonts w:ascii="Arial" w:hAnsi="Arial" w:cs="Arial"/>
        </w:rPr>
        <w:br w:type="page"/>
      </w:r>
    </w:p>
    <w:p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4"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5"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rsidR="000C1BA6" w:rsidRPr="002019FF" w:rsidRDefault="000C1BA6" w:rsidP="000144D2">
      <w:pPr>
        <w:tabs>
          <w:tab w:val="left" w:pos="576"/>
        </w:tabs>
        <w:spacing w:line="276" w:lineRule="auto"/>
        <w:jc w:val="both"/>
        <w:rPr>
          <w:rFonts w:ascii="Arial" w:hAnsi="Arial" w:cs="Arial"/>
          <w:b/>
          <w:bCs/>
          <w:sz w:val="22"/>
          <w:szCs w:val="22"/>
        </w:rPr>
      </w:pPr>
    </w:p>
    <w:p w:rsidR="00472B25" w:rsidRPr="002019FF" w:rsidRDefault="00472B25" w:rsidP="000144D2">
      <w:pPr>
        <w:tabs>
          <w:tab w:val="left" w:pos="576"/>
        </w:tabs>
        <w:spacing w:line="276" w:lineRule="auto"/>
        <w:jc w:val="both"/>
        <w:rPr>
          <w:rFonts w:ascii="Arial" w:hAnsi="Arial" w:cs="Arial"/>
          <w:b/>
          <w:bCs/>
          <w:sz w:val="22"/>
          <w:szCs w:val="22"/>
        </w:rPr>
      </w:pPr>
      <w:r w:rsidRPr="002019FF">
        <w:rPr>
          <w:rFonts w:ascii="Arial" w:hAnsi="Arial" w:cs="Arial"/>
          <w:b/>
          <w:bCs/>
          <w:sz w:val="22"/>
          <w:szCs w:val="22"/>
        </w:rPr>
        <w:t>Désignation du (des) opérateur(s)</w:t>
      </w:r>
    </w:p>
    <w:p w:rsidR="009A04B2" w:rsidRPr="002019FF" w:rsidRDefault="009A04B2" w:rsidP="000144D2">
      <w:pPr>
        <w:spacing w:line="276" w:lineRule="auto"/>
        <w:jc w:val="both"/>
        <w:rPr>
          <w:rFonts w:ascii="Arial" w:hAnsi="Arial" w:cs="Arial"/>
          <w:i/>
          <w:iCs/>
          <w:sz w:val="18"/>
          <w:szCs w:val="18"/>
        </w:rPr>
      </w:pPr>
      <w:r w:rsidRPr="002019FF">
        <w:rPr>
          <w:rFonts w:ascii="Arial" w:hAnsi="Arial" w:cs="Arial"/>
          <w:i/>
          <w:iCs/>
          <w:sz w:val="18"/>
          <w:szCs w:val="18"/>
        </w:rPr>
        <w:t>(Adapter le tableau autant que nécessaire.)</w:t>
      </w:r>
    </w:p>
    <w:p w:rsidR="009A04B2" w:rsidRPr="002019FF" w:rsidRDefault="009A04B2" w:rsidP="000144D2">
      <w:pPr>
        <w:spacing w:line="276" w:lineRule="auto"/>
        <w:jc w:val="both"/>
        <w:rPr>
          <w:rFonts w:ascii="Arial" w:hAnsi="Arial" w:cs="Arial"/>
          <w:i/>
          <w:iCs/>
          <w:sz w:val="18"/>
          <w:szCs w:val="18"/>
        </w:rPr>
      </w:pPr>
    </w:p>
    <w:tbl>
      <w:tblPr>
        <w:tblStyle w:val="Grilledutableau"/>
        <w:tblW w:w="0" w:type="auto"/>
        <w:tblLook w:val="04A0" w:firstRow="1" w:lastRow="0" w:firstColumn="1" w:lastColumn="0" w:noHBand="0" w:noVBand="1"/>
      </w:tblPr>
      <w:tblGrid>
        <w:gridCol w:w="801"/>
        <w:gridCol w:w="2265"/>
        <w:gridCol w:w="2686"/>
        <w:gridCol w:w="2339"/>
        <w:gridCol w:w="2103"/>
      </w:tblGrid>
      <w:tr w:rsidR="008174EA" w:rsidRPr="001B2863" w:rsidTr="00877FE4">
        <w:tc>
          <w:tcPr>
            <w:tcW w:w="801" w:type="dxa"/>
            <w:tcBorders>
              <w:top w:val="single" w:sz="4" w:space="0" w:color="000000"/>
              <w:left w:val="single" w:sz="4" w:space="0" w:color="000000"/>
              <w:bottom w:val="single" w:sz="4" w:space="0" w:color="000000"/>
            </w:tcBorders>
            <w:vAlign w:val="center"/>
          </w:tcPr>
          <w:p w:rsidR="008174EA" w:rsidRPr="001B2863" w:rsidRDefault="008174EA" w:rsidP="00877FE4">
            <w:pPr>
              <w:spacing w:line="276" w:lineRule="auto"/>
              <w:jc w:val="center"/>
              <w:rPr>
                <w:rFonts w:ascii="Arial" w:hAnsi="Arial" w:cs="Arial"/>
                <w:b/>
                <w:color w:val="000000" w:themeColor="text1"/>
              </w:rPr>
            </w:pPr>
            <w:r w:rsidRPr="001B2863">
              <w:rPr>
                <w:rFonts w:ascii="Arial" w:hAnsi="Arial" w:cs="Arial"/>
                <w:b/>
                <w:color w:val="000000" w:themeColor="text1"/>
              </w:rPr>
              <w:t>N°</w:t>
            </w:r>
          </w:p>
          <w:p w:rsidR="008174EA" w:rsidRPr="001B2863" w:rsidRDefault="008174EA" w:rsidP="00877FE4">
            <w:pPr>
              <w:spacing w:line="276" w:lineRule="auto"/>
              <w:jc w:val="center"/>
              <w:rPr>
                <w:rFonts w:ascii="Arial" w:hAnsi="Arial" w:cs="Arial"/>
                <w:b/>
                <w:color w:val="000000" w:themeColor="text1"/>
              </w:rPr>
            </w:pPr>
            <w:proofErr w:type="gramStart"/>
            <w:r w:rsidRPr="001B2863">
              <w:rPr>
                <w:rFonts w:ascii="Arial" w:hAnsi="Arial" w:cs="Arial"/>
                <w:b/>
                <w:color w:val="000000" w:themeColor="text1"/>
              </w:rPr>
              <w:t>du</w:t>
            </w:r>
            <w:proofErr w:type="gramEnd"/>
          </w:p>
          <w:p w:rsidR="008174EA" w:rsidRPr="001B2863" w:rsidRDefault="008174EA" w:rsidP="00877FE4">
            <w:pPr>
              <w:suppressAutoHyphens w:val="0"/>
              <w:jc w:val="center"/>
              <w:rPr>
                <w:rFonts w:ascii="Arial" w:hAnsi="Arial" w:cs="Arial"/>
                <w:color w:val="000000" w:themeColor="text1"/>
              </w:rPr>
            </w:pPr>
            <w:r w:rsidRPr="001B2863">
              <w:rPr>
                <w:rFonts w:ascii="Arial" w:hAnsi="Arial" w:cs="Arial"/>
                <w:b/>
                <w:color w:val="000000" w:themeColor="text1"/>
              </w:rPr>
              <w:t>Lot</w:t>
            </w:r>
          </w:p>
        </w:tc>
        <w:tc>
          <w:tcPr>
            <w:tcW w:w="2265" w:type="dxa"/>
            <w:tcBorders>
              <w:top w:val="single" w:sz="4" w:space="0" w:color="000000"/>
              <w:left w:val="single" w:sz="4" w:space="0" w:color="000000"/>
              <w:bottom w:val="single" w:sz="4" w:space="0" w:color="000000"/>
            </w:tcBorders>
            <w:shd w:val="clear" w:color="auto" w:fill="auto"/>
            <w:vAlign w:val="center"/>
          </w:tcPr>
          <w:p w:rsidR="008174EA" w:rsidRPr="001B2863" w:rsidRDefault="008174EA" w:rsidP="00877FE4">
            <w:pPr>
              <w:suppressAutoHyphens w:val="0"/>
              <w:jc w:val="center"/>
              <w:rPr>
                <w:rFonts w:ascii="Arial" w:hAnsi="Arial" w:cs="Arial"/>
                <w:color w:val="000000" w:themeColor="text1"/>
              </w:rPr>
            </w:pPr>
            <w:r w:rsidRPr="001B2863">
              <w:rPr>
                <w:rFonts w:ascii="Arial" w:hAnsi="Arial" w:cs="Arial"/>
                <w:b/>
                <w:color w:val="000000" w:themeColor="text1"/>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74EA" w:rsidRPr="001B2863" w:rsidRDefault="008174EA" w:rsidP="00877FE4">
            <w:pPr>
              <w:suppressAutoHyphens w:val="0"/>
              <w:jc w:val="center"/>
              <w:rPr>
                <w:rFonts w:ascii="Arial" w:hAnsi="Arial" w:cs="Arial"/>
                <w:color w:val="000000" w:themeColor="text1"/>
              </w:rPr>
            </w:pPr>
            <w:r>
              <w:rPr>
                <w:rFonts w:ascii="Arial" w:hAnsi="Arial" w:cs="Arial"/>
                <w:b/>
                <w:color w:val="000000" w:themeColor="text1"/>
              </w:rPr>
              <w:t>D</w:t>
            </w:r>
            <w:r w:rsidRPr="001B2863">
              <w:rPr>
                <w:rFonts w:ascii="Arial" w:hAnsi="Arial" w:cs="Arial"/>
                <w:b/>
                <w:color w:val="000000" w:themeColor="text1"/>
              </w:rPr>
              <w:t>énomination sociale</w:t>
            </w:r>
            <w:r>
              <w:rPr>
                <w:rFonts w:ascii="Arial" w:hAnsi="Arial" w:cs="Arial"/>
                <w:b/>
                <w:color w:val="000000" w:themeColor="text1"/>
              </w:rPr>
              <w:t xml:space="preserve">, adresse de l’établissement </w:t>
            </w:r>
            <w:r w:rsidRPr="001B2863">
              <w:rPr>
                <w:rFonts w:ascii="Arial" w:hAnsi="Arial" w:cs="Arial"/>
                <w:b/>
                <w:color w:val="000000" w:themeColor="text1"/>
              </w:rPr>
              <w:t>, adresse électronique, numéros de téléphone et de télécopie, numéro SIRET</w:t>
            </w:r>
          </w:p>
        </w:tc>
        <w:tc>
          <w:tcPr>
            <w:tcW w:w="2339" w:type="dxa"/>
            <w:vAlign w:val="center"/>
          </w:tcPr>
          <w:p w:rsidR="008174EA" w:rsidRPr="001B2863" w:rsidRDefault="008174EA" w:rsidP="00877FE4">
            <w:pPr>
              <w:suppressAutoHyphens w:val="0"/>
              <w:rPr>
                <w:rFonts w:ascii="Arial" w:hAnsi="Arial" w:cs="Arial"/>
                <w:b/>
                <w:color w:val="000000" w:themeColor="text1"/>
              </w:rPr>
            </w:pPr>
            <w:r w:rsidRPr="001B2863">
              <w:rPr>
                <w:rFonts w:ascii="Arial" w:hAnsi="Arial" w:cs="Arial"/>
                <w:b/>
                <w:color w:val="000000" w:themeColor="text1"/>
              </w:rPr>
              <w:t>Lien avec le candidat </w:t>
            </w:r>
            <w:r>
              <w:rPr>
                <w:rFonts w:ascii="Arial" w:hAnsi="Arial" w:cs="Arial"/>
                <w:b/>
                <w:color w:val="000000" w:themeColor="text1"/>
              </w:rPr>
              <w:t>(*)</w:t>
            </w:r>
            <w:r w:rsidRPr="001B2863">
              <w:rPr>
                <w:rFonts w:ascii="Arial" w:hAnsi="Arial" w:cs="Arial"/>
                <w:b/>
                <w:color w:val="000000" w:themeColor="text1"/>
              </w:rPr>
              <w:t>:</w:t>
            </w:r>
          </w:p>
          <w:p w:rsidR="008174EA" w:rsidRPr="001B2863" w:rsidRDefault="008174EA" w:rsidP="008174EA">
            <w:pPr>
              <w:pStyle w:val="Paragraphedeliste"/>
              <w:numPr>
                <w:ilvl w:val="0"/>
                <w:numId w:val="5"/>
              </w:numPr>
              <w:suppressAutoHyphens w:val="0"/>
              <w:rPr>
                <w:rFonts w:ascii="Arial" w:hAnsi="Arial" w:cs="Arial"/>
                <w:b/>
                <w:color w:val="000000" w:themeColor="text1"/>
              </w:rPr>
            </w:pPr>
            <w:proofErr w:type="gramStart"/>
            <w:r w:rsidRPr="001B2863">
              <w:rPr>
                <w:rFonts w:ascii="Arial" w:hAnsi="Arial" w:cs="Arial"/>
                <w:b/>
                <w:color w:val="000000" w:themeColor="text1"/>
              </w:rPr>
              <w:t>sous</w:t>
            </w:r>
            <w:proofErr w:type="gramEnd"/>
            <w:r w:rsidRPr="001B2863">
              <w:rPr>
                <w:rFonts w:ascii="Arial" w:hAnsi="Arial" w:cs="Arial"/>
                <w:b/>
                <w:color w:val="000000" w:themeColor="text1"/>
              </w:rPr>
              <w:t>-traitant ;</w:t>
            </w:r>
          </w:p>
          <w:p w:rsidR="008174EA" w:rsidRPr="001B2863" w:rsidRDefault="008174EA" w:rsidP="008174EA">
            <w:pPr>
              <w:pStyle w:val="Paragraphedeliste"/>
              <w:numPr>
                <w:ilvl w:val="0"/>
                <w:numId w:val="5"/>
              </w:numPr>
              <w:suppressAutoHyphens w:val="0"/>
              <w:rPr>
                <w:rFonts w:ascii="Arial" w:hAnsi="Arial" w:cs="Arial"/>
                <w:b/>
                <w:color w:val="000000" w:themeColor="text1"/>
              </w:rPr>
            </w:pPr>
            <w:proofErr w:type="gramStart"/>
            <w:r w:rsidRPr="001B2863">
              <w:rPr>
                <w:rFonts w:ascii="Arial" w:hAnsi="Arial" w:cs="Arial"/>
                <w:b/>
                <w:color w:val="000000" w:themeColor="text1"/>
              </w:rPr>
              <w:t>filiale</w:t>
            </w:r>
            <w:proofErr w:type="gramEnd"/>
            <w:r w:rsidRPr="001B2863">
              <w:rPr>
                <w:rFonts w:ascii="Arial" w:hAnsi="Arial" w:cs="Arial"/>
                <w:b/>
                <w:color w:val="000000" w:themeColor="text1"/>
              </w:rPr>
              <w:t> ;</w:t>
            </w:r>
          </w:p>
          <w:p w:rsidR="008174EA" w:rsidRPr="001B2863" w:rsidRDefault="008174EA" w:rsidP="008174EA">
            <w:pPr>
              <w:pStyle w:val="Paragraphedeliste"/>
              <w:numPr>
                <w:ilvl w:val="0"/>
                <w:numId w:val="5"/>
              </w:numPr>
              <w:suppressAutoHyphens w:val="0"/>
              <w:rPr>
                <w:rFonts w:ascii="Arial" w:hAnsi="Arial" w:cs="Arial"/>
                <w:b/>
                <w:color w:val="000000" w:themeColor="text1"/>
              </w:rPr>
            </w:pPr>
            <w:proofErr w:type="gramStart"/>
            <w:r w:rsidRPr="001B2863">
              <w:rPr>
                <w:rFonts w:ascii="Arial" w:hAnsi="Arial" w:cs="Arial"/>
                <w:b/>
                <w:color w:val="000000" w:themeColor="text1"/>
              </w:rPr>
              <w:t>unité</w:t>
            </w:r>
            <w:proofErr w:type="gramEnd"/>
            <w:r w:rsidRPr="001B2863">
              <w:rPr>
                <w:rFonts w:ascii="Arial" w:hAnsi="Arial" w:cs="Arial"/>
                <w:b/>
                <w:color w:val="000000" w:themeColor="text1"/>
              </w:rPr>
              <w:t xml:space="preserve"> de production ;</w:t>
            </w:r>
          </w:p>
          <w:p w:rsidR="008174EA" w:rsidRPr="001B2863" w:rsidRDefault="008174EA"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autre (à préciser)</w:t>
            </w:r>
          </w:p>
        </w:tc>
        <w:tc>
          <w:tcPr>
            <w:tcW w:w="2103" w:type="dxa"/>
            <w:vAlign w:val="center"/>
          </w:tcPr>
          <w:p w:rsidR="008174EA" w:rsidRPr="001B2863" w:rsidRDefault="008174EA" w:rsidP="00877FE4">
            <w:pPr>
              <w:suppressAutoHyphens w:val="0"/>
              <w:jc w:val="center"/>
              <w:rPr>
                <w:rFonts w:ascii="Arial" w:hAnsi="Arial" w:cs="Arial"/>
                <w:b/>
                <w:color w:val="000000" w:themeColor="text1"/>
              </w:rPr>
            </w:pPr>
            <w:r>
              <w:rPr>
                <w:rFonts w:ascii="Arial" w:hAnsi="Arial" w:cs="Arial"/>
                <w:b/>
                <w:color w:val="000000" w:themeColor="text1"/>
              </w:rPr>
              <w:t>Détail de la prestation effectuée</w:t>
            </w:r>
          </w:p>
        </w:tc>
      </w:tr>
      <w:tr w:rsidR="005875B0" w:rsidRPr="001B2863" w:rsidTr="00E31514">
        <w:trPr>
          <w:trHeight w:val="454"/>
        </w:trPr>
        <w:tc>
          <w:tcPr>
            <w:tcW w:w="801" w:type="dxa"/>
            <w:vMerge w:val="restart"/>
            <w:vAlign w:val="center"/>
          </w:tcPr>
          <w:p w:rsidR="005875B0" w:rsidRPr="001B2863" w:rsidRDefault="005875B0" w:rsidP="00877FE4">
            <w:pPr>
              <w:suppressAutoHyphens w:val="0"/>
              <w:rPr>
                <w:rFonts w:ascii="Arial" w:hAnsi="Arial" w:cs="Arial"/>
                <w:color w:val="000000" w:themeColor="text1"/>
              </w:rPr>
            </w:pPr>
            <w:r>
              <w:rPr>
                <w:rFonts w:ascii="Arial" w:hAnsi="Arial" w:cs="Arial"/>
                <w:color w:val="000000" w:themeColor="text1"/>
              </w:rPr>
              <w:t>Lot 1</w:t>
            </w:r>
          </w:p>
        </w:tc>
        <w:tc>
          <w:tcPr>
            <w:tcW w:w="2265" w:type="dxa"/>
            <w:vAlign w:val="center"/>
          </w:tcPr>
          <w:p w:rsidR="005875B0" w:rsidRPr="001B2863" w:rsidRDefault="005875B0" w:rsidP="00877FE4">
            <w:pPr>
              <w:suppressAutoHyphens w:val="0"/>
              <w:rPr>
                <w:rFonts w:ascii="Arial" w:hAnsi="Arial" w:cs="Arial"/>
                <w:color w:val="000000" w:themeColor="text1"/>
              </w:rPr>
            </w:pPr>
          </w:p>
        </w:tc>
        <w:tc>
          <w:tcPr>
            <w:tcW w:w="2686" w:type="dxa"/>
            <w:vAlign w:val="center"/>
          </w:tcPr>
          <w:p w:rsidR="005875B0" w:rsidRPr="001B2863" w:rsidRDefault="005875B0" w:rsidP="00877FE4">
            <w:pPr>
              <w:suppressAutoHyphens w:val="0"/>
              <w:rPr>
                <w:rFonts w:ascii="Arial" w:hAnsi="Arial" w:cs="Arial"/>
                <w:color w:val="000000" w:themeColor="text1"/>
              </w:rPr>
            </w:pPr>
          </w:p>
        </w:tc>
        <w:tc>
          <w:tcPr>
            <w:tcW w:w="2339" w:type="dxa"/>
            <w:vAlign w:val="center"/>
          </w:tcPr>
          <w:p w:rsidR="005875B0" w:rsidRPr="001B2863" w:rsidRDefault="005875B0" w:rsidP="00877FE4">
            <w:pPr>
              <w:suppressAutoHyphens w:val="0"/>
              <w:rPr>
                <w:rFonts w:ascii="Arial" w:hAnsi="Arial" w:cs="Arial"/>
                <w:color w:val="000000" w:themeColor="text1"/>
              </w:rPr>
            </w:pPr>
          </w:p>
        </w:tc>
        <w:tc>
          <w:tcPr>
            <w:tcW w:w="2103" w:type="dxa"/>
            <w:vAlign w:val="center"/>
          </w:tcPr>
          <w:p w:rsidR="005875B0" w:rsidRPr="001B2863" w:rsidRDefault="005875B0" w:rsidP="00877FE4">
            <w:pPr>
              <w:suppressAutoHyphens w:val="0"/>
              <w:rPr>
                <w:rFonts w:ascii="Arial" w:hAnsi="Arial" w:cs="Arial"/>
                <w:color w:val="000000" w:themeColor="text1"/>
              </w:rPr>
            </w:pPr>
            <w:r>
              <w:rPr>
                <w:rFonts w:ascii="Arial" w:hAnsi="Arial" w:cs="Arial"/>
                <w:color w:val="000000" w:themeColor="text1"/>
              </w:rPr>
              <w:t>filateur</w:t>
            </w:r>
          </w:p>
        </w:tc>
      </w:tr>
      <w:tr w:rsidR="005875B0" w:rsidRPr="001B2863" w:rsidTr="00E31514">
        <w:trPr>
          <w:trHeight w:val="454"/>
        </w:trPr>
        <w:tc>
          <w:tcPr>
            <w:tcW w:w="801" w:type="dxa"/>
            <w:vMerge/>
            <w:vAlign w:val="center"/>
          </w:tcPr>
          <w:p w:rsidR="005875B0" w:rsidRPr="001B2863" w:rsidRDefault="005875B0" w:rsidP="00877FE4">
            <w:pPr>
              <w:suppressAutoHyphens w:val="0"/>
              <w:rPr>
                <w:rFonts w:ascii="Arial" w:hAnsi="Arial" w:cs="Arial"/>
                <w:color w:val="000000" w:themeColor="text1"/>
              </w:rPr>
            </w:pPr>
          </w:p>
        </w:tc>
        <w:tc>
          <w:tcPr>
            <w:tcW w:w="2265" w:type="dxa"/>
            <w:vAlign w:val="center"/>
          </w:tcPr>
          <w:p w:rsidR="005875B0" w:rsidRPr="001B2863" w:rsidRDefault="005875B0" w:rsidP="00877FE4">
            <w:pPr>
              <w:suppressAutoHyphens w:val="0"/>
              <w:rPr>
                <w:rFonts w:ascii="Arial" w:hAnsi="Arial" w:cs="Arial"/>
                <w:color w:val="000000" w:themeColor="text1"/>
              </w:rPr>
            </w:pPr>
          </w:p>
        </w:tc>
        <w:tc>
          <w:tcPr>
            <w:tcW w:w="2686" w:type="dxa"/>
            <w:vAlign w:val="center"/>
          </w:tcPr>
          <w:p w:rsidR="005875B0" w:rsidRPr="001B2863" w:rsidRDefault="005875B0" w:rsidP="00877FE4">
            <w:pPr>
              <w:suppressAutoHyphens w:val="0"/>
              <w:rPr>
                <w:rFonts w:ascii="Arial" w:hAnsi="Arial" w:cs="Arial"/>
                <w:color w:val="000000" w:themeColor="text1"/>
              </w:rPr>
            </w:pPr>
          </w:p>
        </w:tc>
        <w:tc>
          <w:tcPr>
            <w:tcW w:w="2339" w:type="dxa"/>
            <w:vAlign w:val="center"/>
          </w:tcPr>
          <w:p w:rsidR="005875B0" w:rsidRPr="001B2863" w:rsidRDefault="005875B0" w:rsidP="00877FE4">
            <w:pPr>
              <w:suppressAutoHyphens w:val="0"/>
              <w:rPr>
                <w:rFonts w:ascii="Arial" w:hAnsi="Arial" w:cs="Arial"/>
                <w:color w:val="000000" w:themeColor="text1"/>
              </w:rPr>
            </w:pPr>
          </w:p>
        </w:tc>
        <w:tc>
          <w:tcPr>
            <w:tcW w:w="2103" w:type="dxa"/>
            <w:vAlign w:val="center"/>
          </w:tcPr>
          <w:p w:rsidR="005875B0" w:rsidRPr="001B2863" w:rsidRDefault="005875B0" w:rsidP="00877FE4">
            <w:pPr>
              <w:suppressAutoHyphens w:val="0"/>
              <w:rPr>
                <w:rFonts w:ascii="Arial" w:hAnsi="Arial" w:cs="Arial"/>
                <w:color w:val="000000" w:themeColor="text1"/>
              </w:rPr>
            </w:pPr>
            <w:r>
              <w:rPr>
                <w:rFonts w:ascii="Arial" w:hAnsi="Arial" w:cs="Arial"/>
                <w:color w:val="000000" w:themeColor="text1"/>
              </w:rPr>
              <w:t>Tricoteur</w:t>
            </w:r>
          </w:p>
        </w:tc>
      </w:tr>
      <w:tr w:rsidR="005875B0" w:rsidRPr="001B2863" w:rsidTr="00E31514">
        <w:trPr>
          <w:trHeight w:val="454"/>
        </w:trPr>
        <w:tc>
          <w:tcPr>
            <w:tcW w:w="801" w:type="dxa"/>
            <w:vMerge/>
            <w:vAlign w:val="center"/>
          </w:tcPr>
          <w:p w:rsidR="005875B0" w:rsidRPr="001B2863" w:rsidRDefault="005875B0" w:rsidP="00877FE4">
            <w:pPr>
              <w:suppressAutoHyphens w:val="0"/>
              <w:rPr>
                <w:rFonts w:ascii="Arial" w:hAnsi="Arial" w:cs="Arial"/>
                <w:color w:val="000000" w:themeColor="text1"/>
              </w:rPr>
            </w:pPr>
          </w:p>
        </w:tc>
        <w:tc>
          <w:tcPr>
            <w:tcW w:w="2265" w:type="dxa"/>
            <w:vAlign w:val="center"/>
          </w:tcPr>
          <w:p w:rsidR="005875B0" w:rsidRPr="001B2863" w:rsidRDefault="005875B0" w:rsidP="00877FE4">
            <w:pPr>
              <w:suppressAutoHyphens w:val="0"/>
              <w:rPr>
                <w:rFonts w:ascii="Arial" w:hAnsi="Arial" w:cs="Arial"/>
                <w:color w:val="000000" w:themeColor="text1"/>
              </w:rPr>
            </w:pPr>
          </w:p>
        </w:tc>
        <w:tc>
          <w:tcPr>
            <w:tcW w:w="2686" w:type="dxa"/>
            <w:vAlign w:val="center"/>
          </w:tcPr>
          <w:p w:rsidR="005875B0" w:rsidRPr="001B2863" w:rsidRDefault="005875B0" w:rsidP="00877FE4">
            <w:pPr>
              <w:suppressAutoHyphens w:val="0"/>
              <w:rPr>
                <w:rFonts w:ascii="Arial" w:hAnsi="Arial" w:cs="Arial"/>
                <w:color w:val="000000" w:themeColor="text1"/>
              </w:rPr>
            </w:pPr>
          </w:p>
        </w:tc>
        <w:tc>
          <w:tcPr>
            <w:tcW w:w="2339" w:type="dxa"/>
            <w:vAlign w:val="center"/>
          </w:tcPr>
          <w:p w:rsidR="005875B0" w:rsidRPr="001B2863" w:rsidRDefault="005875B0" w:rsidP="00877FE4">
            <w:pPr>
              <w:suppressAutoHyphens w:val="0"/>
              <w:rPr>
                <w:rFonts w:ascii="Arial" w:hAnsi="Arial" w:cs="Arial"/>
                <w:color w:val="000000" w:themeColor="text1"/>
              </w:rPr>
            </w:pPr>
          </w:p>
        </w:tc>
        <w:tc>
          <w:tcPr>
            <w:tcW w:w="2103" w:type="dxa"/>
            <w:vAlign w:val="center"/>
          </w:tcPr>
          <w:p w:rsidR="005875B0" w:rsidRPr="001B2863" w:rsidRDefault="005875B0" w:rsidP="00877FE4">
            <w:pPr>
              <w:suppressAutoHyphens w:val="0"/>
              <w:rPr>
                <w:rFonts w:ascii="Arial" w:hAnsi="Arial" w:cs="Arial"/>
                <w:color w:val="000000" w:themeColor="text1"/>
              </w:rPr>
            </w:pPr>
            <w:proofErr w:type="spellStart"/>
            <w:r>
              <w:rPr>
                <w:rFonts w:ascii="Arial" w:hAnsi="Arial" w:cs="Arial"/>
                <w:color w:val="000000" w:themeColor="text1"/>
              </w:rPr>
              <w:t>Ennoblisseur</w:t>
            </w:r>
            <w:proofErr w:type="spellEnd"/>
          </w:p>
        </w:tc>
      </w:tr>
      <w:tr w:rsidR="00EB05A8" w:rsidRPr="001B2863" w:rsidTr="00E31514">
        <w:trPr>
          <w:trHeight w:val="454"/>
        </w:trPr>
        <w:tc>
          <w:tcPr>
            <w:tcW w:w="801" w:type="dxa"/>
            <w:vAlign w:val="center"/>
          </w:tcPr>
          <w:p w:rsidR="00EB05A8" w:rsidRPr="001B2863" w:rsidRDefault="00EB05A8" w:rsidP="00EB05A8">
            <w:pPr>
              <w:suppressAutoHyphens w:val="0"/>
              <w:rPr>
                <w:rFonts w:ascii="Arial" w:hAnsi="Arial" w:cs="Arial"/>
                <w:color w:val="000000" w:themeColor="text1"/>
              </w:rPr>
            </w:pPr>
            <w:bookmarkStart w:id="5" w:name="_GoBack"/>
            <w:bookmarkEnd w:id="5"/>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confectionneur</w:t>
            </w:r>
          </w:p>
        </w:tc>
      </w:tr>
      <w:tr w:rsidR="00EB05A8" w:rsidRPr="001B2863" w:rsidTr="00160013">
        <w:tc>
          <w:tcPr>
            <w:tcW w:w="10194" w:type="dxa"/>
            <w:gridSpan w:val="5"/>
            <w:shd w:val="clear" w:color="auto" w:fill="BFBFBF" w:themeFill="background1" w:themeFillShade="BF"/>
            <w:vAlign w:val="center"/>
          </w:tcPr>
          <w:p w:rsidR="00EB05A8" w:rsidRDefault="00EB05A8" w:rsidP="00EB05A8">
            <w:pPr>
              <w:suppressAutoHyphens w:val="0"/>
              <w:rPr>
                <w:rFonts w:ascii="Arial" w:hAnsi="Arial" w:cs="Arial"/>
                <w:color w:val="000000" w:themeColor="text1"/>
              </w:rPr>
            </w:pPr>
          </w:p>
        </w:tc>
      </w:tr>
      <w:tr w:rsidR="00EB05A8" w:rsidRPr="001B2863" w:rsidTr="00E31514">
        <w:trPr>
          <w:trHeight w:val="454"/>
        </w:trPr>
        <w:tc>
          <w:tcPr>
            <w:tcW w:w="801" w:type="dxa"/>
            <w:vMerge w:val="restart"/>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Lot 2</w:t>
            </w: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filateur</w:t>
            </w:r>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Tricoteur</w:t>
            </w:r>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proofErr w:type="spellStart"/>
            <w:r>
              <w:rPr>
                <w:rFonts w:ascii="Arial" w:hAnsi="Arial" w:cs="Arial"/>
                <w:color w:val="000000" w:themeColor="text1"/>
              </w:rPr>
              <w:t>Ennoblisseur</w:t>
            </w:r>
            <w:proofErr w:type="spellEnd"/>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Default="00EB05A8" w:rsidP="00EB05A8">
            <w:pPr>
              <w:suppressAutoHyphens w:val="0"/>
              <w:rPr>
                <w:rFonts w:ascii="Arial" w:hAnsi="Arial" w:cs="Arial"/>
                <w:color w:val="000000" w:themeColor="text1"/>
              </w:rPr>
            </w:pPr>
            <w:r w:rsidRPr="00E31514">
              <w:rPr>
                <w:rFonts w:ascii="Arial" w:hAnsi="Arial" w:cs="Arial"/>
                <w:color w:val="000000" w:themeColor="text1"/>
              </w:rPr>
              <w:t>opérations de marquage</w:t>
            </w:r>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confectionneur</w:t>
            </w:r>
          </w:p>
        </w:tc>
      </w:tr>
      <w:tr w:rsidR="00EB05A8" w:rsidRPr="001B2863" w:rsidTr="004547BF">
        <w:tc>
          <w:tcPr>
            <w:tcW w:w="10194" w:type="dxa"/>
            <w:gridSpan w:val="5"/>
            <w:shd w:val="clear" w:color="auto" w:fill="BFBFBF" w:themeFill="background1" w:themeFillShade="BF"/>
            <w:vAlign w:val="center"/>
          </w:tcPr>
          <w:p w:rsidR="00EB05A8" w:rsidRDefault="00EB05A8" w:rsidP="00EB05A8">
            <w:pPr>
              <w:suppressAutoHyphens w:val="0"/>
              <w:rPr>
                <w:rFonts w:ascii="Arial" w:hAnsi="Arial" w:cs="Arial"/>
                <w:color w:val="000000" w:themeColor="text1"/>
              </w:rPr>
            </w:pPr>
          </w:p>
        </w:tc>
      </w:tr>
      <w:tr w:rsidR="00EB05A8" w:rsidRPr="001B2863" w:rsidTr="00E31514">
        <w:trPr>
          <w:trHeight w:val="454"/>
        </w:trPr>
        <w:tc>
          <w:tcPr>
            <w:tcW w:w="801" w:type="dxa"/>
            <w:vMerge w:val="restart"/>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Lot 3</w:t>
            </w: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filateur</w:t>
            </w:r>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Tricoteur</w:t>
            </w:r>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proofErr w:type="spellStart"/>
            <w:r>
              <w:rPr>
                <w:rFonts w:ascii="Arial" w:hAnsi="Arial" w:cs="Arial"/>
                <w:color w:val="000000" w:themeColor="text1"/>
              </w:rPr>
              <w:t>Ennoblisseur</w:t>
            </w:r>
            <w:proofErr w:type="spellEnd"/>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Default="00EB05A8" w:rsidP="00EB05A8">
            <w:pPr>
              <w:suppressAutoHyphens w:val="0"/>
              <w:rPr>
                <w:rFonts w:ascii="Arial" w:hAnsi="Arial" w:cs="Arial"/>
                <w:color w:val="000000" w:themeColor="text1"/>
              </w:rPr>
            </w:pPr>
            <w:r w:rsidRPr="00E31514">
              <w:rPr>
                <w:rFonts w:ascii="Arial" w:hAnsi="Arial" w:cs="Arial"/>
                <w:color w:val="000000" w:themeColor="text1"/>
              </w:rPr>
              <w:t>opérations de marquage</w:t>
            </w:r>
          </w:p>
        </w:tc>
      </w:tr>
      <w:tr w:rsidR="00EB05A8" w:rsidRPr="001B2863" w:rsidTr="00E31514">
        <w:trPr>
          <w:trHeight w:val="454"/>
        </w:trPr>
        <w:tc>
          <w:tcPr>
            <w:tcW w:w="801" w:type="dxa"/>
            <w:vMerge/>
            <w:vAlign w:val="center"/>
          </w:tcPr>
          <w:p w:rsidR="00EB05A8" w:rsidRPr="001B2863" w:rsidRDefault="00EB05A8" w:rsidP="00EB05A8">
            <w:pPr>
              <w:suppressAutoHyphens w:val="0"/>
              <w:rPr>
                <w:rFonts w:ascii="Arial" w:hAnsi="Arial" w:cs="Arial"/>
                <w:color w:val="000000" w:themeColor="text1"/>
              </w:rPr>
            </w:pPr>
          </w:p>
        </w:tc>
        <w:tc>
          <w:tcPr>
            <w:tcW w:w="2265" w:type="dxa"/>
            <w:vAlign w:val="center"/>
          </w:tcPr>
          <w:p w:rsidR="00EB05A8" w:rsidRPr="001B2863" w:rsidRDefault="00EB05A8" w:rsidP="00EB05A8">
            <w:pPr>
              <w:suppressAutoHyphens w:val="0"/>
              <w:rPr>
                <w:rFonts w:ascii="Arial" w:hAnsi="Arial" w:cs="Arial"/>
                <w:color w:val="000000" w:themeColor="text1"/>
              </w:rPr>
            </w:pPr>
          </w:p>
        </w:tc>
        <w:tc>
          <w:tcPr>
            <w:tcW w:w="2686" w:type="dxa"/>
            <w:vAlign w:val="center"/>
          </w:tcPr>
          <w:p w:rsidR="00EB05A8" w:rsidRPr="001B2863" w:rsidRDefault="00EB05A8" w:rsidP="00EB05A8">
            <w:pPr>
              <w:suppressAutoHyphens w:val="0"/>
              <w:rPr>
                <w:rFonts w:ascii="Arial" w:hAnsi="Arial" w:cs="Arial"/>
                <w:color w:val="000000" w:themeColor="text1"/>
              </w:rPr>
            </w:pPr>
          </w:p>
        </w:tc>
        <w:tc>
          <w:tcPr>
            <w:tcW w:w="2339" w:type="dxa"/>
            <w:vAlign w:val="center"/>
          </w:tcPr>
          <w:p w:rsidR="00EB05A8" w:rsidRPr="001B2863" w:rsidRDefault="00EB05A8" w:rsidP="00EB05A8">
            <w:pPr>
              <w:suppressAutoHyphens w:val="0"/>
              <w:rPr>
                <w:rFonts w:ascii="Arial" w:hAnsi="Arial" w:cs="Arial"/>
                <w:color w:val="000000" w:themeColor="text1"/>
              </w:rPr>
            </w:pPr>
          </w:p>
        </w:tc>
        <w:tc>
          <w:tcPr>
            <w:tcW w:w="2103" w:type="dxa"/>
            <w:vAlign w:val="center"/>
          </w:tcPr>
          <w:p w:rsidR="00EB05A8" w:rsidRPr="001B2863" w:rsidRDefault="00EB05A8" w:rsidP="00EB05A8">
            <w:pPr>
              <w:suppressAutoHyphens w:val="0"/>
              <w:rPr>
                <w:rFonts w:ascii="Arial" w:hAnsi="Arial" w:cs="Arial"/>
                <w:color w:val="000000" w:themeColor="text1"/>
              </w:rPr>
            </w:pPr>
            <w:r>
              <w:rPr>
                <w:rFonts w:ascii="Arial" w:hAnsi="Arial" w:cs="Arial"/>
                <w:color w:val="000000" w:themeColor="text1"/>
              </w:rPr>
              <w:t>confectionneur</w:t>
            </w:r>
          </w:p>
        </w:tc>
      </w:tr>
    </w:tbl>
    <w:p w:rsidR="008174EA" w:rsidRDefault="008174EA" w:rsidP="008174EA">
      <w:pPr>
        <w:suppressAutoHyphens w:val="0"/>
        <w:rPr>
          <w:rFonts w:ascii="Arial" w:hAnsi="Arial" w:cs="Arial"/>
        </w:rPr>
      </w:pPr>
    </w:p>
    <w:p w:rsidR="008174EA" w:rsidRDefault="008174EA" w:rsidP="008174EA">
      <w:pPr>
        <w:suppressAutoHyphens w:val="0"/>
        <w:rPr>
          <w:rFonts w:ascii="Arial" w:hAnsi="Arial" w:cs="Arial"/>
        </w:rPr>
      </w:pPr>
      <w:r>
        <w:rPr>
          <w:rFonts w:ascii="Arial" w:hAnsi="Arial" w:cs="Arial"/>
        </w:rPr>
        <w:t>(*) transmettre le justificatif correspondant.</w:t>
      </w:r>
    </w:p>
    <w:p w:rsidR="00F275A0" w:rsidRDefault="00F275A0" w:rsidP="008174EA">
      <w:pPr>
        <w:suppressAutoHyphens w:val="0"/>
        <w:rPr>
          <w:rFonts w:ascii="Arial" w:hAnsi="Arial" w:cs="Arial"/>
        </w:rPr>
      </w:pPr>
    </w:p>
    <w:p w:rsidR="00F275A0" w:rsidRDefault="0003022B" w:rsidP="00F275A0">
      <w:pPr>
        <w:pStyle w:val="Commentaire"/>
      </w:pPr>
      <w:r>
        <w:t>*</w:t>
      </w:r>
      <w:r w:rsidR="00F275A0">
        <w:t>Sont considérés comme sous-traitants : l’</w:t>
      </w:r>
      <w:proofErr w:type="spellStart"/>
      <w:r w:rsidR="00F275A0">
        <w:t>ennoblisseur</w:t>
      </w:r>
      <w:proofErr w:type="spellEnd"/>
      <w:r w:rsidR="00F275A0">
        <w:t>, le confectionneur et le prestataire réalisant les opérations de marquage (si différents du candidat).</w:t>
      </w:r>
    </w:p>
    <w:p w:rsidR="00F275A0" w:rsidRDefault="00F275A0" w:rsidP="00F275A0">
      <w:pPr>
        <w:pStyle w:val="Commentaire"/>
      </w:pPr>
      <w:r>
        <w:t>Le filateur et le tricoteur sont des fournisseurs.</w:t>
      </w:r>
    </w:p>
    <w:p w:rsidR="00F275A0" w:rsidRDefault="00F275A0" w:rsidP="008174EA">
      <w:pPr>
        <w:suppressAutoHyphens w:val="0"/>
        <w:rPr>
          <w:rFonts w:ascii="Arial" w:hAnsi="Arial" w:cs="Arial"/>
        </w:rPr>
      </w:pPr>
    </w:p>
    <w:p w:rsidR="00F275A0" w:rsidRDefault="00F275A0" w:rsidP="008174EA">
      <w:pPr>
        <w:suppressAutoHyphens w:val="0"/>
        <w:rPr>
          <w:rFonts w:ascii="Arial" w:hAnsi="Arial" w:cs="Arial"/>
        </w:rPr>
      </w:pPr>
    </w:p>
    <w:p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513F06" w:rsidP="000144D2">
            <w:pPr>
              <w:pStyle w:val="En-tte"/>
              <w:spacing w:line="276" w:lineRule="auto"/>
              <w:rPr>
                <w:rFonts w:ascii="Arial" w:hAnsi="Arial" w:cs="Arial"/>
                <w:spacing w:val="-10"/>
              </w:rPr>
            </w:pPr>
            <w:r w:rsidRPr="002019FF">
              <w:rPr>
                <w:rFonts w:ascii="Arial" w:hAnsi="Arial" w:cs="Arial"/>
              </w:rPr>
              <w:lastRenderedPageBreak/>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2019FF" w:rsidRDefault="00911AC5" w:rsidP="000144D2">
      <w:pPr>
        <w:tabs>
          <w:tab w:val="left" w:pos="426"/>
        </w:tabs>
        <w:spacing w:line="276" w:lineRule="auto"/>
        <w:jc w:val="both"/>
        <w:rPr>
          <w:rFonts w:ascii="Arial" w:hAnsi="Arial" w:cs="Arial"/>
          <w:spacing w:val="-10"/>
        </w:rPr>
      </w:pPr>
      <w:r w:rsidRPr="002019FF">
        <w:rPr>
          <w:rFonts w:ascii="Arial" w:hAnsi="Arial" w:cs="Arial"/>
          <w:b/>
          <w:bCs/>
          <w:sz w:val="22"/>
          <w:szCs w:val="22"/>
        </w:rPr>
        <w:t>H1</w:t>
      </w:r>
      <w:r w:rsidR="000E0EFF" w:rsidRPr="002019FF">
        <w:rPr>
          <w:rFonts w:ascii="Arial" w:hAnsi="Arial" w:cs="Arial"/>
          <w:b/>
          <w:bCs/>
          <w:sz w:val="22"/>
          <w:szCs w:val="22"/>
        </w:rPr>
        <w:t xml:space="preserve"> </w:t>
      </w:r>
      <w:r w:rsidR="0013398C" w:rsidRPr="002019FF">
        <w:rPr>
          <w:rFonts w:ascii="Arial" w:hAnsi="Arial" w:cs="Arial"/>
          <w:b/>
          <w:bCs/>
          <w:sz w:val="22"/>
          <w:szCs w:val="22"/>
        </w:rPr>
        <w:t>– Renseignements relatifs à la nationalité du candidat individuel ou du membre du groupement</w:t>
      </w:r>
    </w:p>
    <w:p w:rsidR="00472B25" w:rsidRPr="002019FF" w:rsidRDefault="00472B25" w:rsidP="000144D2">
      <w:pPr>
        <w:tabs>
          <w:tab w:val="left" w:pos="426"/>
        </w:tabs>
        <w:spacing w:line="276" w:lineRule="auto"/>
        <w:jc w:val="both"/>
        <w:rPr>
          <w:rFonts w:ascii="Arial" w:hAnsi="Arial" w:cs="Arial"/>
          <w:spacing w:val="-10"/>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472B25" w:rsidRPr="002019FF" w:rsidRDefault="00472B25" w:rsidP="000144D2">
      <w:pPr>
        <w:tabs>
          <w:tab w:val="left" w:pos="426"/>
        </w:tabs>
        <w:spacing w:line="276" w:lineRule="auto"/>
        <w:jc w:val="both"/>
        <w:rPr>
          <w:rFonts w:ascii="Arial" w:hAnsi="Arial" w:cs="Arial"/>
          <w:spacing w:val="-10"/>
        </w:rPr>
      </w:pPr>
    </w:p>
    <w:p w:rsidR="00472B25" w:rsidRPr="002019FF" w:rsidRDefault="00911AC5" w:rsidP="000144D2">
      <w:pPr>
        <w:tabs>
          <w:tab w:val="left" w:pos="426"/>
        </w:tabs>
        <w:spacing w:line="276" w:lineRule="auto"/>
        <w:jc w:val="both"/>
        <w:rPr>
          <w:rFonts w:ascii="Arial" w:hAnsi="Arial" w:cs="Arial"/>
          <w:spacing w:val="-10"/>
          <w:sz w:val="22"/>
          <w:szCs w:val="22"/>
        </w:rPr>
      </w:pPr>
      <w:r w:rsidRPr="002019FF">
        <w:rPr>
          <w:rFonts w:ascii="Arial" w:hAnsi="Arial" w:cs="Arial"/>
          <w:b/>
          <w:bCs/>
          <w:sz w:val="22"/>
          <w:szCs w:val="22"/>
        </w:rPr>
        <w:t>H</w:t>
      </w:r>
      <w:r w:rsidR="000E0EFF" w:rsidRPr="002019FF">
        <w:rPr>
          <w:rFonts w:ascii="Arial" w:hAnsi="Arial" w:cs="Arial"/>
          <w:b/>
          <w:bCs/>
          <w:sz w:val="22"/>
          <w:szCs w:val="22"/>
        </w:rPr>
        <w:t xml:space="preserve">2 </w:t>
      </w:r>
      <w:r w:rsidR="002F1469" w:rsidRPr="002019FF">
        <w:rPr>
          <w:rFonts w:ascii="Arial" w:hAnsi="Arial" w:cs="Arial"/>
          <w:b/>
          <w:bCs/>
          <w:sz w:val="22"/>
          <w:szCs w:val="22"/>
        </w:rPr>
        <w:t xml:space="preserve">– </w:t>
      </w:r>
      <w:r w:rsidR="000E3A79" w:rsidRPr="002019FF">
        <w:rPr>
          <w:rFonts w:ascii="Arial" w:hAnsi="Arial" w:cs="Arial"/>
          <w:b/>
          <w:bCs/>
          <w:sz w:val="22"/>
          <w:szCs w:val="22"/>
        </w:rPr>
        <w:t>D</w:t>
      </w:r>
      <w:r w:rsidR="0013398C" w:rsidRPr="002019FF">
        <w:rPr>
          <w:rFonts w:ascii="Arial" w:hAnsi="Arial" w:cs="Arial"/>
          <w:b/>
          <w:spacing w:val="-10"/>
          <w:sz w:val="22"/>
          <w:szCs w:val="22"/>
        </w:rPr>
        <w:t xml:space="preserve">ocuments, renseignements ou justificatifs permettant d’évaluer si </w:t>
      </w:r>
      <w:r w:rsidR="00D21AD8" w:rsidRPr="002019FF">
        <w:rPr>
          <w:rFonts w:ascii="Arial" w:hAnsi="Arial" w:cs="Arial"/>
          <w:b/>
          <w:spacing w:val="-10"/>
          <w:sz w:val="22"/>
          <w:szCs w:val="22"/>
        </w:rPr>
        <w:t>le</w:t>
      </w:r>
      <w:r w:rsidR="0013398C" w:rsidRPr="002019FF">
        <w:rPr>
          <w:rFonts w:ascii="Arial" w:hAnsi="Arial" w:cs="Arial"/>
          <w:b/>
          <w:spacing w:val="-10"/>
          <w:sz w:val="22"/>
          <w:szCs w:val="22"/>
        </w:rPr>
        <w:t xml:space="preserve"> candidat individuel ou le membre du groupement répond aux critères d’accessibilité à la procédure indiqué</w:t>
      </w:r>
      <w:r w:rsidR="006C6E7F" w:rsidRPr="002019FF">
        <w:rPr>
          <w:rFonts w:ascii="Arial" w:hAnsi="Arial" w:cs="Arial"/>
          <w:b/>
          <w:spacing w:val="-10"/>
          <w:sz w:val="22"/>
          <w:szCs w:val="22"/>
        </w:rPr>
        <w:t>e</w:t>
      </w:r>
      <w:r w:rsidR="0013398C" w:rsidRPr="002019FF">
        <w:rPr>
          <w:rFonts w:ascii="Arial" w:hAnsi="Arial" w:cs="Arial"/>
          <w:b/>
          <w:spacing w:val="-10"/>
          <w:sz w:val="22"/>
          <w:szCs w:val="22"/>
        </w:rPr>
        <w:t xml:space="preserve"> dans l’avis d’appel à la concurrence</w:t>
      </w:r>
      <w:r w:rsidR="0013398C" w:rsidRPr="002019FF">
        <w:rPr>
          <w:rFonts w:ascii="Arial" w:hAnsi="Arial" w:cs="Arial"/>
          <w:bCs/>
          <w:sz w:val="22"/>
          <w:szCs w:val="22"/>
        </w:rPr>
        <w:t xml:space="preserve"> (uniquement </w:t>
      </w:r>
      <w:r w:rsidR="0013398C" w:rsidRPr="002019FF">
        <w:rPr>
          <w:rFonts w:ascii="Arial" w:hAnsi="Arial" w:cs="Arial"/>
          <w:spacing w:val="-10"/>
          <w:sz w:val="22"/>
          <w:szCs w:val="22"/>
        </w:rPr>
        <w:t>lorsque l’acheteur a ouvert la procédure de passation aux opérateurs économiques des pays tiers à l’Union européenne ou à l’Espace économique européen)</w:t>
      </w:r>
    </w:p>
    <w:p w:rsidR="00472B25" w:rsidRPr="002019FF" w:rsidRDefault="00472B25" w:rsidP="000144D2">
      <w:pPr>
        <w:tabs>
          <w:tab w:val="left" w:pos="426"/>
        </w:tabs>
        <w:spacing w:line="276" w:lineRule="auto"/>
        <w:jc w:val="both"/>
        <w:rPr>
          <w:rFonts w:ascii="Arial" w:hAnsi="Arial" w:cs="Arial"/>
          <w:spacing w:val="-10"/>
          <w:sz w:val="22"/>
          <w:szCs w:val="22"/>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472B25" w:rsidRPr="002019FF" w:rsidRDefault="009B43DC" w:rsidP="009B43DC">
      <w:pPr>
        <w:spacing w:before="120" w:after="120"/>
        <w:jc w:val="both"/>
        <w:rPr>
          <w:rFonts w:ascii="Arial" w:hAnsi="Arial" w:cs="Arial"/>
        </w:rPr>
      </w:pPr>
      <w:r w:rsidRPr="009B43DC">
        <w:rPr>
          <w:rFonts w:ascii="Arial" w:hAnsi="Arial" w:cs="Arial"/>
          <w:sz w:val="16"/>
          <w:szCs w:val="16"/>
        </w:rPr>
        <w:t>Date de la dernière mise à jour : 21/11/2023</w:t>
      </w:r>
    </w:p>
    <w:sectPr w:rsidR="00472B25" w:rsidRPr="002019FF">
      <w:footerReference w:type="default" r:id="rId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782" w:rsidRDefault="00731782">
      <w:r>
        <w:separator/>
      </w:r>
    </w:p>
  </w:endnote>
  <w:endnote w:type="continuationSeparator" w:id="0">
    <w:p w:rsidR="00731782" w:rsidRDefault="00731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AF1D00" w:rsidTr="006C4C40">
      <w:trPr>
        <w:tblHeader/>
      </w:trPr>
      <w:tc>
        <w:tcPr>
          <w:tcW w:w="4182" w:type="dxa"/>
          <w:shd w:val="clear" w:color="auto" w:fill="BDD6EE"/>
        </w:tcPr>
        <w:p w:rsidR="006C4C40" w:rsidRPr="00AF1D00" w:rsidRDefault="006C4C40" w:rsidP="006C4C40">
          <w:pPr>
            <w:rPr>
              <w:rFonts w:ascii="Marianne" w:hAnsi="Marianne" w:cs="Arial"/>
              <w:b/>
              <w:i/>
              <w:iCs/>
            </w:rPr>
          </w:pPr>
          <w:r>
            <w:rPr>
              <w:rFonts w:ascii="Marianne" w:hAnsi="Marianne" w:cs="Arial"/>
              <w:b/>
            </w:rPr>
            <w:t>DC2</w:t>
          </w:r>
          <w:r w:rsidRPr="00AF1D00">
            <w:rPr>
              <w:rFonts w:ascii="Marianne" w:hAnsi="Marianne" w:cs="Arial"/>
              <w:b/>
            </w:rPr>
            <w:t xml:space="preserve"> </w:t>
          </w:r>
          <w:r>
            <w:rPr>
              <w:rFonts w:ascii="Marianne" w:hAnsi="Marianne" w:cs="Arial"/>
              <w:b/>
            </w:rPr>
            <w:t>– Déclaration du candidat</w:t>
          </w:r>
        </w:p>
      </w:tc>
      <w:tc>
        <w:tcPr>
          <w:tcW w:w="3969" w:type="dxa"/>
          <w:shd w:val="clear" w:color="auto" w:fill="BDD6EE"/>
        </w:tcPr>
        <w:p w:rsidR="006C4C40" w:rsidRPr="00E93689" w:rsidRDefault="006C4C40" w:rsidP="00E93689">
          <w:pPr>
            <w:suppressAutoHyphens w:val="0"/>
            <w:spacing w:after="240"/>
            <w:ind w:left="1134"/>
            <w:contextualSpacing/>
            <w:jc w:val="both"/>
            <w:rPr>
              <w:rFonts w:ascii="Marianne" w:hAnsi="Marianne" w:cs="Arial"/>
              <w:color w:val="FF0000"/>
              <w:lang w:eastAsia="fr-FR"/>
            </w:rPr>
          </w:pPr>
          <w:r w:rsidRPr="00F27607">
            <w:rPr>
              <w:rFonts w:ascii="Marianne" w:hAnsi="Marianne" w:cs="Arial"/>
              <w:b/>
              <w:bCs/>
            </w:rPr>
            <w:t>DAF_202</w:t>
          </w:r>
          <w:r w:rsidR="00F27607" w:rsidRPr="00F27607">
            <w:rPr>
              <w:rFonts w:ascii="Marianne" w:hAnsi="Marianne" w:cs="Arial"/>
              <w:b/>
              <w:bCs/>
            </w:rPr>
            <w:t>5</w:t>
          </w:r>
          <w:r w:rsidRPr="00F27607">
            <w:rPr>
              <w:rFonts w:ascii="Marianne" w:hAnsi="Marianne" w:cs="Arial"/>
              <w:b/>
              <w:bCs/>
            </w:rPr>
            <w:t>_</w:t>
          </w:r>
          <w:r w:rsidR="0074124B" w:rsidRPr="00F27607">
            <w:rPr>
              <w:rFonts w:ascii="Marianne" w:hAnsi="Marianne" w:cs="Arial"/>
              <w:b/>
              <w:bCs/>
            </w:rPr>
            <w:t>00</w:t>
          </w:r>
          <w:r w:rsidR="00F27607" w:rsidRPr="00F27607">
            <w:rPr>
              <w:rFonts w:ascii="Marianne" w:hAnsi="Marianne" w:cs="Arial"/>
              <w:lang w:eastAsia="fr-FR"/>
            </w:rPr>
            <w:t>0569</w:t>
          </w:r>
        </w:p>
      </w:tc>
      <w:tc>
        <w:tcPr>
          <w:tcW w:w="851" w:type="dxa"/>
          <w:shd w:val="clear" w:color="auto" w:fill="BDD6EE"/>
        </w:tcPr>
        <w:p w:rsidR="006C4C40" w:rsidRPr="00AF1D00" w:rsidRDefault="006C4C40" w:rsidP="006C4C40">
          <w:pPr>
            <w:jc w:val="right"/>
            <w:rPr>
              <w:rFonts w:ascii="Marianne" w:hAnsi="Marianne"/>
            </w:rPr>
          </w:pPr>
          <w:r w:rsidRPr="00AF1D00">
            <w:rPr>
              <w:rFonts w:ascii="Marianne" w:hAnsi="Marianne" w:cs="Arial"/>
              <w:b/>
              <w:bCs/>
            </w:rPr>
            <w:t xml:space="preserve">Page :     </w:t>
          </w:r>
        </w:p>
      </w:tc>
      <w:tc>
        <w:tcPr>
          <w:tcW w:w="567" w:type="dxa"/>
          <w:shd w:val="clear" w:color="auto" w:fill="BDD6EE"/>
        </w:tcPr>
        <w:p w:rsidR="006C4C40" w:rsidRPr="00AF1D00" w:rsidRDefault="006C4C40" w:rsidP="006C4C40">
          <w:pPr>
            <w:jc w:val="center"/>
            <w:rPr>
              <w:rFonts w:ascii="Marianne" w:hAnsi="Marianne" w:cs="Arial"/>
              <w:b/>
              <w:bCs/>
            </w:rPr>
          </w:pPr>
          <w:r w:rsidRPr="00AF1D00">
            <w:rPr>
              <w:rFonts w:ascii="Marianne" w:hAnsi="Marianne" w:cs="Arial"/>
              <w:b/>
            </w:rPr>
            <w:fldChar w:fldCharType="begin"/>
          </w:r>
          <w:r w:rsidRPr="00AF1D00">
            <w:rPr>
              <w:rFonts w:ascii="Marianne" w:hAnsi="Marianne" w:cs="Arial"/>
              <w:b/>
            </w:rPr>
            <w:instrText xml:space="preserve"> PAGE </w:instrText>
          </w:r>
          <w:r w:rsidRPr="00AF1D00">
            <w:rPr>
              <w:rFonts w:ascii="Marianne" w:hAnsi="Marianne" w:cs="Arial"/>
              <w:b/>
            </w:rPr>
            <w:fldChar w:fldCharType="separate"/>
          </w:r>
          <w:r w:rsidR="00FE197E">
            <w:rPr>
              <w:rFonts w:ascii="Marianne" w:hAnsi="Marianne" w:cs="Arial"/>
              <w:b/>
              <w:noProof/>
            </w:rPr>
            <w:t>8</w:t>
          </w:r>
          <w:r w:rsidRPr="00AF1D00">
            <w:rPr>
              <w:rFonts w:ascii="Marianne" w:hAnsi="Marianne" w:cs="Arial"/>
              <w:b/>
            </w:rPr>
            <w:fldChar w:fldCharType="end"/>
          </w:r>
          <w:r w:rsidRPr="00AF1D00">
            <w:rPr>
              <w:rFonts w:ascii="Marianne" w:eastAsia="Arial" w:hAnsi="Marianne" w:cs="Arial"/>
              <w:b/>
            </w:rPr>
            <w:t xml:space="preserve"> </w:t>
          </w:r>
        </w:p>
      </w:tc>
      <w:tc>
        <w:tcPr>
          <w:tcW w:w="322" w:type="dxa"/>
          <w:shd w:val="clear" w:color="auto" w:fill="BDD6EE"/>
        </w:tcPr>
        <w:p w:rsidR="006C4C40" w:rsidRPr="00AF1D00" w:rsidRDefault="006C4C40" w:rsidP="006C4C40">
          <w:pPr>
            <w:jc w:val="center"/>
            <w:rPr>
              <w:rFonts w:ascii="Marianne" w:hAnsi="Marianne"/>
            </w:rPr>
          </w:pPr>
          <w:r w:rsidRPr="00AF1D00">
            <w:rPr>
              <w:rFonts w:ascii="Marianne" w:hAnsi="Marianne" w:cs="Arial"/>
              <w:b/>
              <w:bCs/>
            </w:rPr>
            <w:t>/</w:t>
          </w:r>
        </w:p>
      </w:tc>
      <w:tc>
        <w:tcPr>
          <w:tcW w:w="567" w:type="dxa"/>
          <w:shd w:val="clear" w:color="auto" w:fill="BDD6EE"/>
        </w:tcPr>
        <w:p w:rsidR="006C4C40" w:rsidRPr="006C4C40" w:rsidRDefault="006C4C40" w:rsidP="006C4C40">
          <w:pPr>
            <w:jc w:val="center"/>
            <w:rPr>
              <w:rFonts w:ascii="Marianne" w:hAnsi="Marianne"/>
              <w:b/>
            </w:rPr>
          </w:pPr>
          <w:r w:rsidRPr="006C4C40">
            <w:rPr>
              <w:rStyle w:val="Numrodepage"/>
              <w:rFonts w:ascii="Marianne" w:hAnsi="Marianne" w:cs="Arial"/>
              <w:b/>
            </w:rPr>
            <w:fldChar w:fldCharType="begin"/>
          </w:r>
          <w:r w:rsidRPr="006C4C40">
            <w:rPr>
              <w:rStyle w:val="Numrodepage"/>
              <w:rFonts w:ascii="Marianne" w:hAnsi="Marianne" w:cs="Arial"/>
              <w:b/>
            </w:rPr>
            <w:instrText xml:space="preserve"> NUMPAGES \*Arabic </w:instrText>
          </w:r>
          <w:r w:rsidRPr="006C4C40">
            <w:rPr>
              <w:rStyle w:val="Numrodepage"/>
              <w:rFonts w:ascii="Marianne" w:hAnsi="Marianne" w:cs="Arial"/>
              <w:b/>
            </w:rPr>
            <w:fldChar w:fldCharType="separate"/>
          </w:r>
          <w:r w:rsidR="00FE197E">
            <w:rPr>
              <w:rStyle w:val="Numrodepage"/>
              <w:rFonts w:ascii="Marianne" w:hAnsi="Marianne" w:cs="Arial"/>
              <w:b/>
              <w:noProof/>
            </w:rPr>
            <w:t>8</w:t>
          </w:r>
          <w:r w:rsidRPr="006C4C40">
            <w:rPr>
              <w:rStyle w:val="Numrodepage"/>
              <w:rFonts w:ascii="Marianne" w:hAnsi="Marianne" w:cs="Arial"/>
              <w:b/>
            </w:rPr>
            <w:fldChar w:fldCharType="end"/>
          </w:r>
        </w:p>
      </w:tc>
    </w:tr>
  </w:tbl>
  <w:p w:rsidR="00472B25" w:rsidRPr="006C4C40" w:rsidRDefault="003C025D" w:rsidP="003C025D">
    <w:pPr>
      <w:pStyle w:val="Pieddepage"/>
      <w:jc w:val="center"/>
      <w:rPr>
        <w:rFonts w:ascii="Marianne" w:hAnsi="Marianne" w:cs="Arial"/>
        <w:sz w:val="16"/>
        <w:szCs w:val="16"/>
      </w:rPr>
    </w:pPr>
    <w:r w:rsidRPr="006C4C40">
      <w:rPr>
        <w:rFonts w:ascii="Marianne" w:hAnsi="Marianne"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782" w:rsidRDefault="00731782">
      <w:r>
        <w:separator/>
      </w:r>
    </w:p>
  </w:footnote>
  <w:footnote w:type="continuationSeparator" w:id="0">
    <w:p w:rsidR="00731782" w:rsidRDefault="00731782">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022B"/>
    <w:rsid w:val="00036184"/>
    <w:rsid w:val="00037BA4"/>
    <w:rsid w:val="00050CDC"/>
    <w:rsid w:val="000625CC"/>
    <w:rsid w:val="000658AA"/>
    <w:rsid w:val="00092585"/>
    <w:rsid w:val="000A1CDF"/>
    <w:rsid w:val="000C1BA6"/>
    <w:rsid w:val="000D4E2E"/>
    <w:rsid w:val="000E0EFF"/>
    <w:rsid w:val="000E3A79"/>
    <w:rsid w:val="000E7AB3"/>
    <w:rsid w:val="000F3F78"/>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D13A0"/>
    <w:rsid w:val="002D5940"/>
    <w:rsid w:val="002D7179"/>
    <w:rsid w:val="002F1469"/>
    <w:rsid w:val="003024CC"/>
    <w:rsid w:val="00310F9B"/>
    <w:rsid w:val="00312505"/>
    <w:rsid w:val="00331DDB"/>
    <w:rsid w:val="00340F85"/>
    <w:rsid w:val="00391791"/>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875B0"/>
    <w:rsid w:val="0059116B"/>
    <w:rsid w:val="005A325E"/>
    <w:rsid w:val="005A5386"/>
    <w:rsid w:val="005B4D8D"/>
    <w:rsid w:val="005C0FFD"/>
    <w:rsid w:val="005C6314"/>
    <w:rsid w:val="005C765E"/>
    <w:rsid w:val="005D3750"/>
    <w:rsid w:val="005F4173"/>
    <w:rsid w:val="005F5ED9"/>
    <w:rsid w:val="00614607"/>
    <w:rsid w:val="00614AE6"/>
    <w:rsid w:val="00616130"/>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17070"/>
    <w:rsid w:val="007314F1"/>
    <w:rsid w:val="00731782"/>
    <w:rsid w:val="0074124B"/>
    <w:rsid w:val="00741ECB"/>
    <w:rsid w:val="00755416"/>
    <w:rsid w:val="00764264"/>
    <w:rsid w:val="00787E55"/>
    <w:rsid w:val="007A7713"/>
    <w:rsid w:val="007B4FB2"/>
    <w:rsid w:val="007C0A0D"/>
    <w:rsid w:val="00815797"/>
    <w:rsid w:val="008174EA"/>
    <w:rsid w:val="008259CC"/>
    <w:rsid w:val="00826CBB"/>
    <w:rsid w:val="00827FD0"/>
    <w:rsid w:val="00833F59"/>
    <w:rsid w:val="0085539A"/>
    <w:rsid w:val="008554F1"/>
    <w:rsid w:val="00866311"/>
    <w:rsid w:val="008673E3"/>
    <w:rsid w:val="00872C42"/>
    <w:rsid w:val="00887F8C"/>
    <w:rsid w:val="008A3707"/>
    <w:rsid w:val="008C2177"/>
    <w:rsid w:val="008D2EFB"/>
    <w:rsid w:val="008F6F89"/>
    <w:rsid w:val="009051AC"/>
    <w:rsid w:val="0090530B"/>
    <w:rsid w:val="00906660"/>
    <w:rsid w:val="00911AC5"/>
    <w:rsid w:val="00912339"/>
    <w:rsid w:val="009152C4"/>
    <w:rsid w:val="00915515"/>
    <w:rsid w:val="00915985"/>
    <w:rsid w:val="0094174C"/>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D32A3"/>
    <w:rsid w:val="00CE32F2"/>
    <w:rsid w:val="00CF00C9"/>
    <w:rsid w:val="00CF6CCB"/>
    <w:rsid w:val="00D002AE"/>
    <w:rsid w:val="00D14AC3"/>
    <w:rsid w:val="00D2076C"/>
    <w:rsid w:val="00D21AD8"/>
    <w:rsid w:val="00D436D9"/>
    <w:rsid w:val="00D63EF7"/>
    <w:rsid w:val="00D7336C"/>
    <w:rsid w:val="00D75BFA"/>
    <w:rsid w:val="00D82167"/>
    <w:rsid w:val="00D87BA6"/>
    <w:rsid w:val="00D96723"/>
    <w:rsid w:val="00DA0E8D"/>
    <w:rsid w:val="00DA1688"/>
    <w:rsid w:val="00DA5F03"/>
    <w:rsid w:val="00DC3F69"/>
    <w:rsid w:val="00DC44A5"/>
    <w:rsid w:val="00DD3915"/>
    <w:rsid w:val="00E07B2B"/>
    <w:rsid w:val="00E10A15"/>
    <w:rsid w:val="00E205DA"/>
    <w:rsid w:val="00E31514"/>
    <w:rsid w:val="00E46CB1"/>
    <w:rsid w:val="00E50B22"/>
    <w:rsid w:val="00E86498"/>
    <w:rsid w:val="00E93689"/>
    <w:rsid w:val="00EA1F6E"/>
    <w:rsid w:val="00EA3323"/>
    <w:rsid w:val="00EB05A8"/>
    <w:rsid w:val="00EB31D5"/>
    <w:rsid w:val="00EC7021"/>
    <w:rsid w:val="00EE435B"/>
    <w:rsid w:val="00EE5B56"/>
    <w:rsid w:val="00EF59AC"/>
    <w:rsid w:val="00F06D61"/>
    <w:rsid w:val="00F12F30"/>
    <w:rsid w:val="00F1353C"/>
    <w:rsid w:val="00F15ECF"/>
    <w:rsid w:val="00F275A0"/>
    <w:rsid w:val="00F27607"/>
    <w:rsid w:val="00F30E85"/>
    <w:rsid w:val="00F33F67"/>
    <w:rsid w:val="00F9673C"/>
    <w:rsid w:val="00FA458B"/>
    <w:rsid w:val="00FB44EA"/>
    <w:rsid w:val="00FB6488"/>
    <w:rsid w:val="00FD11D9"/>
    <w:rsid w:val="00FD5C88"/>
    <w:rsid w:val="00FE197E"/>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27607"/>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27607"/>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8174EA"/>
    <w:pPr>
      <w:ind w:left="720"/>
      <w:contextualSpacing/>
    </w:pPr>
  </w:style>
  <w:style w:type="character" w:customStyle="1" w:styleId="Titre6Car">
    <w:name w:val="Titre 6 Car"/>
    <w:basedOn w:val="Policepardfaut"/>
    <w:link w:val="Titre6"/>
    <w:rsid w:val="00F27607"/>
    <w:rPr>
      <w:rFonts w:ascii="Arial" w:hAnsi="Arial" w:cs="Arial"/>
      <w:b/>
      <w:bCs/>
      <w:sz w:val="16"/>
      <w:szCs w:val="16"/>
      <w:lang w:eastAsia="zh-CN"/>
    </w:rPr>
  </w:style>
  <w:style w:type="character" w:customStyle="1" w:styleId="Titre7Car">
    <w:name w:val="Titre 7 Car"/>
    <w:basedOn w:val="Policepardfaut"/>
    <w:link w:val="Titre7"/>
    <w:rsid w:val="00F27607"/>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21" Type="http://schemas.openxmlformats.org/officeDocument/2006/relationships/hyperlink" Target="http://www.achats.defense.gouv.fr" TargetMode="External"/><Relationship Id="rId3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marches-publics.gouv.fr"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6534B-E219-4606-9ABF-4F9C56F35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3440</Words>
  <Characters>18924</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22320</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JECKEL Frederique ADJ ADM PAL 1CL AE</cp:lastModifiedBy>
  <cp:revision>12</cp:revision>
  <cp:lastPrinted>2016-11-02T14:02:00Z</cp:lastPrinted>
  <dcterms:created xsi:type="dcterms:W3CDTF">2025-05-22T14:09:00Z</dcterms:created>
  <dcterms:modified xsi:type="dcterms:W3CDTF">2025-06-02T13:06:00Z</dcterms:modified>
</cp:coreProperties>
</file>